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E46B3" w:rsidR="00C33B18" w:rsidP="00C33B18" w:rsidRDefault="00C33B18" w14:paraId="bf15a9c" w14:textId="bf15a9c">
      <w:pPr>
        <w15:collapsed w:val="false"/>
        <w:rPr>
          <w:rFonts w:ascii="Arial" w:hAnsi="Arial" w:cs="Arial"/>
          <w:bCs/>
          <w:sz w:val="24"/>
          <w:szCs w:val="24"/>
        </w:rPr>
      </w:pPr>
      <w:bookmarkStart w:name="_GoBack" w:id="0"/>
      <w:bookmarkEnd w:id="0"/>
      <w:r w:rsidRPr="007E46B3">
        <w:rPr>
          <w:rFonts w:ascii="Arial" w:hAnsi="Arial" w:cs="Arial"/>
          <w:bCs/>
          <w:sz w:val="24"/>
          <w:szCs w:val="24"/>
        </w:rPr>
        <w:t>REPUBLIKA HRVATSKA</w:t>
      </w:r>
    </w:p>
    <w:p w:rsidRPr="007E46B3" w:rsidR="00C33B18" w:rsidP="00C33B18" w:rsidRDefault="00C33B18">
      <w:pPr>
        <w:rPr>
          <w:rFonts w:ascii="Arial" w:hAnsi="Arial" w:cs="Arial"/>
          <w:bCs/>
          <w:sz w:val="24"/>
          <w:szCs w:val="24"/>
        </w:rPr>
      </w:pPr>
      <w:r w:rsidRPr="007E46B3">
        <w:rPr>
          <w:rFonts w:ascii="Arial" w:hAnsi="Arial" w:cs="Arial"/>
          <w:bCs/>
          <w:sz w:val="24"/>
          <w:szCs w:val="24"/>
        </w:rPr>
        <w:t>TRGOVAČKI SUD U ZAGREBU</w:t>
      </w:r>
    </w:p>
    <w:p w:rsidRPr="007E46B3" w:rsidR="00C33B18" w:rsidP="00C33B18" w:rsidRDefault="00E415E3">
      <w:pPr>
        <w:rPr>
          <w:rFonts w:ascii="Arial" w:hAnsi="Arial" w:cs="Arial"/>
          <w:bCs/>
          <w:sz w:val="24"/>
          <w:szCs w:val="24"/>
        </w:rPr>
      </w:pPr>
      <w:r w:rsidRPr="007E46B3">
        <w:rPr>
          <w:rFonts w:ascii="Arial" w:hAnsi="Arial" w:cs="Arial"/>
          <w:bCs/>
          <w:sz w:val="24"/>
          <w:szCs w:val="24"/>
        </w:rPr>
        <w:t>Zagreb,</w:t>
      </w:r>
      <w:r w:rsidRPr="007E46B3" w:rsidR="00330082">
        <w:rPr>
          <w:rFonts w:ascii="Arial" w:hAnsi="Arial" w:cs="Arial"/>
          <w:bCs/>
          <w:sz w:val="24"/>
          <w:szCs w:val="24"/>
        </w:rPr>
        <w:t xml:space="preserve"> Am</w:t>
      </w:r>
      <w:r w:rsidRPr="007E46B3" w:rsidR="00B12385">
        <w:rPr>
          <w:rFonts w:ascii="Arial" w:hAnsi="Arial" w:cs="Arial"/>
          <w:bCs/>
          <w:sz w:val="24"/>
          <w:szCs w:val="24"/>
        </w:rPr>
        <w:t>ruševa 2/II</w:t>
      </w:r>
      <w:r w:rsidRPr="007E46B3" w:rsidR="00B12385">
        <w:rPr>
          <w:rFonts w:ascii="Arial" w:hAnsi="Arial" w:cs="Arial"/>
          <w:bCs/>
          <w:sz w:val="24"/>
          <w:szCs w:val="24"/>
        </w:rPr>
        <w:tab/>
      </w:r>
      <w:r w:rsidRPr="007E46B3" w:rsidR="00B12385">
        <w:rPr>
          <w:rFonts w:ascii="Arial" w:hAnsi="Arial" w:cs="Arial"/>
          <w:bCs/>
          <w:sz w:val="24"/>
          <w:szCs w:val="24"/>
        </w:rPr>
        <w:tab/>
      </w:r>
      <w:r w:rsidRPr="007E46B3" w:rsidR="00B12385">
        <w:rPr>
          <w:rFonts w:ascii="Arial" w:hAnsi="Arial" w:cs="Arial"/>
          <w:bCs/>
          <w:sz w:val="24"/>
          <w:szCs w:val="24"/>
        </w:rPr>
        <w:tab/>
      </w:r>
      <w:r w:rsidRPr="007E46B3" w:rsidR="00B12385">
        <w:rPr>
          <w:rFonts w:ascii="Arial" w:hAnsi="Arial" w:cs="Arial"/>
          <w:bCs/>
          <w:sz w:val="24"/>
          <w:szCs w:val="24"/>
        </w:rPr>
        <w:tab/>
      </w:r>
      <w:r w:rsidRPr="007E46B3" w:rsidR="00B12385">
        <w:rPr>
          <w:rFonts w:ascii="Arial" w:hAnsi="Arial" w:cs="Arial"/>
          <w:bCs/>
          <w:sz w:val="24"/>
          <w:szCs w:val="24"/>
        </w:rPr>
        <w:tab/>
      </w:r>
      <w:r w:rsidRPr="007E46B3" w:rsidR="00B12385">
        <w:rPr>
          <w:rFonts w:ascii="Arial" w:hAnsi="Arial" w:cs="Arial"/>
          <w:bCs/>
          <w:sz w:val="24"/>
          <w:szCs w:val="24"/>
        </w:rPr>
        <w:tab/>
        <w:t>46. St-</w:t>
      </w:r>
      <w:r w:rsidRPr="007E46B3" w:rsidR="00C8751A">
        <w:rPr>
          <w:rFonts w:ascii="Arial" w:hAnsi="Arial" w:cs="Arial"/>
          <w:bCs/>
          <w:sz w:val="24"/>
          <w:szCs w:val="24"/>
        </w:rPr>
        <w:t>2772/2018</w:t>
      </w:r>
    </w:p>
    <w:p w:rsidRPr="007E46B3" w:rsidR="00B12385" w:rsidP="00B63B15" w:rsidRDefault="00B12385">
      <w:pPr>
        <w:pStyle w:val="Naslov3"/>
        <w:rPr>
          <w:rFonts w:ascii="Arial" w:hAnsi="Arial" w:cs="Arial"/>
          <w:b w:val="false"/>
          <w:bCs/>
          <w:szCs w:val="24"/>
        </w:rPr>
      </w:pPr>
    </w:p>
    <w:p w:rsidRPr="007E46B3" w:rsidR="00B12385" w:rsidP="00B63B15" w:rsidRDefault="00B12385">
      <w:pPr>
        <w:pStyle w:val="Naslov3"/>
        <w:rPr>
          <w:rFonts w:ascii="Arial" w:hAnsi="Arial" w:cs="Arial"/>
          <w:b w:val="false"/>
          <w:bCs/>
          <w:szCs w:val="24"/>
        </w:rPr>
      </w:pPr>
    </w:p>
    <w:p w:rsidRPr="007E46B3" w:rsidR="00C33B18" w:rsidP="00B63B15" w:rsidRDefault="00C33B18">
      <w:pPr>
        <w:pStyle w:val="Naslov3"/>
        <w:rPr>
          <w:rFonts w:ascii="Arial" w:hAnsi="Arial" w:cs="Arial"/>
          <w:b w:val="false"/>
          <w:bCs/>
          <w:szCs w:val="24"/>
        </w:rPr>
      </w:pPr>
      <w:r w:rsidRPr="007E46B3">
        <w:rPr>
          <w:rFonts w:ascii="Arial" w:hAnsi="Arial" w:cs="Arial"/>
          <w:b w:val="false"/>
          <w:bCs/>
          <w:szCs w:val="24"/>
        </w:rPr>
        <w:t>Z A P I S N I K</w:t>
      </w:r>
    </w:p>
    <w:p w:rsidRPr="007E46B3" w:rsidR="00C33B18" w:rsidP="00B63B15" w:rsidRDefault="00C33B18">
      <w:pPr>
        <w:pStyle w:val="Naslov1"/>
        <w:ind w:left="2832"/>
        <w:rPr>
          <w:rFonts w:ascii="Arial" w:hAnsi="Arial" w:cs="Arial"/>
          <w:b w:val="false"/>
          <w:bCs/>
          <w:szCs w:val="24"/>
        </w:rPr>
      </w:pPr>
      <w:r w:rsidRPr="007E46B3">
        <w:rPr>
          <w:rFonts w:ascii="Arial" w:hAnsi="Arial" w:cs="Arial"/>
          <w:b w:val="false"/>
          <w:bCs/>
          <w:szCs w:val="24"/>
        </w:rPr>
        <w:t xml:space="preserve">SA SKUPŠTINE </w:t>
      </w:r>
      <w:r w:rsidRPr="007E46B3" w:rsidR="005C1227">
        <w:rPr>
          <w:rFonts w:ascii="Arial" w:hAnsi="Arial" w:cs="Arial"/>
          <w:b w:val="false"/>
          <w:bCs/>
          <w:szCs w:val="24"/>
        </w:rPr>
        <w:t>VJEROVNIKA</w:t>
      </w:r>
    </w:p>
    <w:p w:rsidRPr="007E46B3" w:rsidR="00C33B18" w:rsidP="00C33B18" w:rsidRDefault="00C33B18">
      <w:pPr>
        <w:pStyle w:val="Tijeloteksta"/>
        <w:rPr>
          <w:rFonts w:cs="Arial"/>
          <w:bCs/>
          <w:szCs w:val="24"/>
        </w:rPr>
      </w:pPr>
    </w:p>
    <w:p w:rsidRPr="007E46B3" w:rsidR="00314454" w:rsidP="00E9746C" w:rsidRDefault="001F367F">
      <w:pPr>
        <w:pStyle w:val="Tijeloteksta"/>
        <w:rPr>
          <w:rFonts w:cs="Arial"/>
          <w:lang w:val="pt-BR"/>
        </w:rPr>
      </w:pPr>
      <w:r w:rsidRPr="007E46B3">
        <w:rPr>
          <w:rFonts w:cs="Arial"/>
          <w:bCs/>
          <w:szCs w:val="24"/>
        </w:rPr>
        <w:t>održane</w:t>
      </w:r>
      <w:r w:rsidRPr="007E46B3" w:rsidR="00C33B18">
        <w:rPr>
          <w:rFonts w:cs="Arial"/>
          <w:bCs/>
          <w:szCs w:val="24"/>
        </w:rPr>
        <w:t xml:space="preserve"> dana </w:t>
      </w:r>
      <w:r w:rsidRPr="007E46B3" w:rsidR="007E46B3">
        <w:rPr>
          <w:rFonts w:cs="Arial"/>
          <w:bCs/>
          <w:szCs w:val="24"/>
        </w:rPr>
        <w:t xml:space="preserve">22. rujna </w:t>
      </w:r>
      <w:r w:rsidRPr="007E46B3" w:rsidR="00E9746C">
        <w:rPr>
          <w:rFonts w:cs="Arial"/>
          <w:bCs/>
          <w:szCs w:val="24"/>
        </w:rPr>
        <w:t>2021</w:t>
      </w:r>
      <w:r w:rsidRPr="007E46B3" w:rsidR="00C33B18">
        <w:rPr>
          <w:rFonts w:cs="Arial"/>
          <w:bCs/>
          <w:szCs w:val="24"/>
        </w:rPr>
        <w:t>. u Trgovačko</w:t>
      </w:r>
      <w:r w:rsidRPr="007E46B3" w:rsidR="004066CD">
        <w:rPr>
          <w:rFonts w:cs="Arial"/>
          <w:bCs/>
          <w:szCs w:val="24"/>
        </w:rPr>
        <w:t>m sudu u Zagrebu, u stečajnom postupku</w:t>
      </w:r>
      <w:r w:rsidRPr="007E46B3" w:rsidR="00C33B18">
        <w:rPr>
          <w:rFonts w:cs="Arial"/>
          <w:bCs/>
          <w:szCs w:val="24"/>
        </w:rPr>
        <w:t xml:space="preserve"> nad dužnikom </w:t>
      </w:r>
      <w:r w:rsidRPr="007E46B3" w:rsidR="00C8751A">
        <w:rPr>
          <w:rFonts w:cs="Arial"/>
          <w:lang w:val="pt-BR"/>
        </w:rPr>
        <w:t>Dom za starije i nemoćne osobe MIRIN DVOR u stečaju, Klinča Sela, Radnička cesta br. 2, OIB: 54517325953</w:t>
      </w:r>
    </w:p>
    <w:p w:rsidRPr="007E46B3" w:rsidR="00C8751A" w:rsidP="00E9746C" w:rsidRDefault="00C8751A">
      <w:pPr>
        <w:pStyle w:val="Tijeloteksta"/>
        <w:rPr>
          <w:rFonts w:cs="Arial"/>
          <w:bCs/>
          <w:szCs w:val="24"/>
        </w:rPr>
      </w:pPr>
    </w:p>
    <w:p w:rsidRPr="007E46B3" w:rsidR="00853FF6" w:rsidP="00853FF6" w:rsidRDefault="00853FF6">
      <w:pPr>
        <w:rPr>
          <w:rFonts w:ascii="Arial" w:hAnsi="Arial" w:cs="Arial"/>
          <w:bCs/>
          <w:sz w:val="24"/>
          <w:szCs w:val="24"/>
        </w:rPr>
      </w:pPr>
      <w:r w:rsidRPr="007E46B3">
        <w:rPr>
          <w:rFonts w:ascii="Arial" w:hAnsi="Arial" w:cs="Arial"/>
          <w:bCs/>
          <w:sz w:val="24"/>
          <w:szCs w:val="24"/>
        </w:rPr>
        <w:t>Nazočni od suda:</w:t>
      </w:r>
    </w:p>
    <w:p w:rsidRPr="007E46B3" w:rsidR="00A44CF5" w:rsidP="00853FF6" w:rsidRDefault="00A44CF5">
      <w:pPr>
        <w:rPr>
          <w:rFonts w:ascii="Arial" w:hAnsi="Arial" w:cs="Arial"/>
          <w:bCs/>
          <w:sz w:val="24"/>
          <w:szCs w:val="24"/>
        </w:rPr>
      </w:pPr>
    </w:p>
    <w:p w:rsidRPr="007E46B3" w:rsidR="00853FF6" w:rsidP="00853FF6" w:rsidRDefault="00B12385">
      <w:pPr>
        <w:rPr>
          <w:rFonts w:ascii="Arial" w:hAnsi="Arial" w:cs="Arial"/>
          <w:bCs/>
          <w:sz w:val="24"/>
          <w:szCs w:val="24"/>
        </w:rPr>
      </w:pPr>
      <w:r w:rsidRPr="007E46B3">
        <w:rPr>
          <w:rFonts w:ascii="Arial" w:hAnsi="Arial" w:cs="Arial"/>
          <w:bCs/>
          <w:sz w:val="24"/>
          <w:szCs w:val="24"/>
        </w:rPr>
        <w:t>Maja Praljak</w:t>
      </w:r>
      <w:r w:rsidRPr="007E46B3" w:rsidR="00853FF6">
        <w:rPr>
          <w:rFonts w:ascii="Arial" w:hAnsi="Arial" w:cs="Arial"/>
          <w:bCs/>
          <w:sz w:val="24"/>
          <w:szCs w:val="24"/>
        </w:rPr>
        <w:t>, sudac</w:t>
      </w:r>
    </w:p>
    <w:p w:rsidRPr="007E46B3" w:rsidR="00853FF6" w:rsidP="00853FF6" w:rsidRDefault="00853FF6">
      <w:pPr>
        <w:rPr>
          <w:rFonts w:ascii="Arial" w:hAnsi="Arial" w:cs="Arial"/>
          <w:bCs/>
          <w:sz w:val="24"/>
          <w:szCs w:val="24"/>
        </w:rPr>
      </w:pPr>
    </w:p>
    <w:p w:rsidRPr="007E46B3" w:rsidR="00853FF6" w:rsidP="00B63B15" w:rsidRDefault="00B12385">
      <w:pPr>
        <w:rPr>
          <w:rFonts w:ascii="Arial" w:hAnsi="Arial" w:cs="Arial"/>
          <w:bCs/>
          <w:sz w:val="24"/>
          <w:szCs w:val="24"/>
        </w:rPr>
      </w:pPr>
      <w:r w:rsidRPr="007E46B3">
        <w:rPr>
          <w:rFonts w:ascii="Arial" w:hAnsi="Arial" w:cs="Arial"/>
          <w:bCs/>
          <w:sz w:val="24"/>
          <w:szCs w:val="24"/>
        </w:rPr>
        <w:t>Nikolina Krunić</w:t>
      </w:r>
      <w:r w:rsidRPr="007E46B3" w:rsidR="00853FF6">
        <w:rPr>
          <w:rFonts w:ascii="Arial" w:hAnsi="Arial" w:cs="Arial"/>
          <w:bCs/>
          <w:sz w:val="24"/>
          <w:szCs w:val="24"/>
        </w:rPr>
        <w:t>, zapisničar</w:t>
      </w:r>
    </w:p>
    <w:p w:rsidRPr="007E46B3" w:rsidR="00B63B15" w:rsidP="00853FF6" w:rsidRDefault="00B63B15">
      <w:pPr>
        <w:rPr>
          <w:rFonts w:ascii="Arial" w:hAnsi="Arial" w:cs="Arial"/>
          <w:bCs/>
          <w:sz w:val="24"/>
          <w:szCs w:val="24"/>
        </w:rPr>
      </w:pPr>
    </w:p>
    <w:p w:rsidRPr="007E46B3" w:rsidR="00AB4818" w:rsidP="00853FF6" w:rsidRDefault="00853FF6">
      <w:pPr>
        <w:rPr>
          <w:rFonts w:ascii="Arial" w:hAnsi="Arial" w:cs="Arial"/>
          <w:sz w:val="24"/>
          <w:szCs w:val="24"/>
        </w:rPr>
      </w:pPr>
      <w:r w:rsidRPr="007E46B3">
        <w:rPr>
          <w:rFonts w:ascii="Arial" w:hAnsi="Arial" w:cs="Arial"/>
          <w:sz w:val="24"/>
          <w:szCs w:val="24"/>
        </w:rPr>
        <w:t>Utvrđuje se da je pristu</w:t>
      </w:r>
      <w:r w:rsidRPr="007E46B3" w:rsidR="001E0965">
        <w:rPr>
          <w:rFonts w:ascii="Arial" w:hAnsi="Arial" w:cs="Arial"/>
          <w:sz w:val="24"/>
          <w:szCs w:val="24"/>
        </w:rPr>
        <w:t>pio</w:t>
      </w:r>
      <w:r w:rsidRPr="007E46B3">
        <w:rPr>
          <w:rFonts w:ascii="Arial" w:hAnsi="Arial" w:cs="Arial"/>
          <w:sz w:val="24"/>
          <w:szCs w:val="24"/>
        </w:rPr>
        <w:t xml:space="preserve"> stečajn</w:t>
      </w:r>
      <w:r w:rsidRPr="007E46B3" w:rsidR="00D865D4">
        <w:rPr>
          <w:rFonts w:ascii="Arial" w:hAnsi="Arial" w:cs="Arial"/>
          <w:sz w:val="24"/>
          <w:szCs w:val="24"/>
        </w:rPr>
        <w:t>i</w:t>
      </w:r>
      <w:r w:rsidRPr="007E46B3" w:rsidR="00DC6824">
        <w:rPr>
          <w:rFonts w:ascii="Arial" w:hAnsi="Arial" w:cs="Arial"/>
          <w:sz w:val="24"/>
          <w:szCs w:val="24"/>
        </w:rPr>
        <w:t xml:space="preserve"> upravitelj</w:t>
      </w:r>
      <w:r w:rsidRPr="007E46B3">
        <w:rPr>
          <w:rFonts w:ascii="Arial" w:hAnsi="Arial" w:cs="Arial"/>
          <w:sz w:val="24"/>
          <w:szCs w:val="24"/>
        </w:rPr>
        <w:t xml:space="preserve"> </w:t>
      </w:r>
      <w:r w:rsidRPr="007E46B3" w:rsidR="007E46B3">
        <w:rPr>
          <w:rFonts w:ascii="Arial" w:hAnsi="Arial" w:cs="Arial"/>
          <w:sz w:val="24"/>
          <w:szCs w:val="24"/>
        </w:rPr>
        <w:t>Ana Balikić</w:t>
      </w:r>
      <w:r w:rsidR="00E32699">
        <w:rPr>
          <w:rFonts w:ascii="Arial" w:hAnsi="Arial" w:cs="Arial"/>
          <w:sz w:val="24"/>
          <w:szCs w:val="24"/>
        </w:rPr>
        <w:t>.</w:t>
      </w:r>
    </w:p>
    <w:p w:rsidRPr="007E46B3" w:rsidR="00853FF6" w:rsidP="00853FF6" w:rsidRDefault="00853FF6">
      <w:pPr>
        <w:rPr>
          <w:rFonts w:ascii="Arial" w:hAnsi="Arial" w:cs="Arial"/>
          <w:bCs/>
          <w:sz w:val="24"/>
          <w:szCs w:val="24"/>
        </w:rPr>
      </w:pPr>
    </w:p>
    <w:p w:rsidRPr="007E46B3" w:rsidR="00853FF6" w:rsidP="00853FF6" w:rsidRDefault="00131485">
      <w:pPr>
        <w:rPr>
          <w:rFonts w:ascii="Arial" w:hAnsi="Arial" w:cs="Arial"/>
          <w:bCs/>
          <w:sz w:val="24"/>
          <w:szCs w:val="24"/>
        </w:rPr>
      </w:pPr>
      <w:r w:rsidRPr="007E46B3">
        <w:rPr>
          <w:rFonts w:ascii="Arial" w:hAnsi="Arial" w:cs="Arial"/>
          <w:bCs/>
          <w:sz w:val="24"/>
          <w:szCs w:val="24"/>
        </w:rPr>
        <w:t xml:space="preserve">Započeto </w:t>
      </w:r>
      <w:r w:rsidRPr="007E46B3" w:rsidR="00314454">
        <w:rPr>
          <w:rFonts w:ascii="Arial" w:hAnsi="Arial" w:cs="Arial"/>
          <w:bCs/>
          <w:sz w:val="24"/>
          <w:szCs w:val="24"/>
        </w:rPr>
        <w:t xml:space="preserve">u </w:t>
      </w:r>
      <w:r w:rsidRPr="007E46B3" w:rsidR="007E46B3">
        <w:rPr>
          <w:rFonts w:ascii="Arial" w:hAnsi="Arial" w:cs="Arial"/>
          <w:bCs/>
          <w:sz w:val="24"/>
          <w:szCs w:val="24"/>
        </w:rPr>
        <w:t>13,20</w:t>
      </w:r>
      <w:r w:rsidRPr="007E46B3" w:rsidR="00853FF6">
        <w:rPr>
          <w:rFonts w:ascii="Arial" w:hAnsi="Arial" w:cs="Arial"/>
          <w:bCs/>
          <w:sz w:val="24"/>
          <w:szCs w:val="24"/>
        </w:rPr>
        <w:t xml:space="preserve"> sati.</w:t>
      </w:r>
    </w:p>
    <w:p w:rsidRPr="007E46B3" w:rsidR="00853FF6" w:rsidP="00853FF6" w:rsidRDefault="00853FF6">
      <w:pPr>
        <w:rPr>
          <w:rFonts w:ascii="Arial" w:hAnsi="Arial" w:cs="Arial"/>
          <w:bCs/>
          <w:sz w:val="24"/>
          <w:szCs w:val="24"/>
        </w:rPr>
      </w:pPr>
    </w:p>
    <w:p w:rsidRPr="00641CD9" w:rsidR="00853FF6" w:rsidP="00853FF6" w:rsidRDefault="00853FF6">
      <w:pPr>
        <w:rPr>
          <w:rFonts w:ascii="Arial" w:hAnsi="Arial" w:cs="Arial"/>
          <w:bCs/>
          <w:sz w:val="24"/>
          <w:szCs w:val="24"/>
        </w:rPr>
      </w:pPr>
      <w:r w:rsidRPr="00641CD9">
        <w:rPr>
          <w:rFonts w:ascii="Arial" w:hAnsi="Arial" w:cs="Arial"/>
          <w:bCs/>
          <w:sz w:val="24"/>
          <w:szCs w:val="24"/>
        </w:rPr>
        <w:t>Ročište je javno.</w:t>
      </w:r>
    </w:p>
    <w:p w:rsidRPr="00641CD9" w:rsidR="00715157" w:rsidP="00853FF6" w:rsidRDefault="00715157">
      <w:pPr>
        <w:rPr>
          <w:rFonts w:ascii="Arial" w:hAnsi="Arial" w:cs="Arial"/>
          <w:bCs/>
          <w:sz w:val="24"/>
          <w:szCs w:val="24"/>
        </w:rPr>
      </w:pPr>
    </w:p>
    <w:p w:rsidRPr="00641CD9" w:rsidR="001F367F" w:rsidP="00853FF6" w:rsidRDefault="00853FF6">
      <w:pPr>
        <w:rPr>
          <w:rFonts w:ascii="Arial" w:hAnsi="Arial" w:cs="Arial"/>
          <w:bCs/>
          <w:sz w:val="24"/>
          <w:szCs w:val="24"/>
        </w:rPr>
      </w:pPr>
      <w:r w:rsidRPr="00641CD9">
        <w:rPr>
          <w:rFonts w:ascii="Arial" w:hAnsi="Arial" w:cs="Arial"/>
          <w:bCs/>
          <w:sz w:val="24"/>
          <w:szCs w:val="24"/>
        </w:rPr>
        <w:t>Utvrđuje se da su p</w:t>
      </w:r>
      <w:r w:rsidRPr="00641CD9" w:rsidR="009E0988">
        <w:rPr>
          <w:rFonts w:ascii="Arial" w:hAnsi="Arial" w:cs="Arial"/>
          <w:bCs/>
          <w:sz w:val="24"/>
          <w:szCs w:val="24"/>
        </w:rPr>
        <w:t>ristupili sl</w:t>
      </w:r>
      <w:r w:rsidRPr="00641CD9">
        <w:rPr>
          <w:rFonts w:ascii="Arial" w:hAnsi="Arial" w:cs="Arial"/>
          <w:bCs/>
          <w:sz w:val="24"/>
          <w:szCs w:val="24"/>
        </w:rPr>
        <w:t>jedeći vjerovnici:</w:t>
      </w:r>
    </w:p>
    <w:p w:rsidRPr="00641CD9" w:rsidR="00E00C8E" w:rsidP="00B12385" w:rsidRDefault="00E00C8E">
      <w:pPr>
        <w:ind w:left="720"/>
        <w:jc w:val="both"/>
        <w:rPr>
          <w:rFonts w:ascii="Arial" w:hAnsi="Arial" w:cs="Arial"/>
          <w:bCs/>
          <w:sz w:val="24"/>
          <w:szCs w:val="24"/>
        </w:rPr>
      </w:pPr>
    </w:p>
    <w:p w:rsidRPr="00641CD9" w:rsidR="00D26225" w:rsidP="00C8751A"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641CD9">
        <w:rPr>
          <w:rFonts w:ascii="Arial" w:hAnsi="Arial" w:cs="Arial"/>
          <w:sz w:val="24"/>
          <w:szCs w:val="24"/>
        </w:rPr>
        <w:t xml:space="preserve">PROMET ORKAN d.o.o.- </w:t>
      </w:r>
      <w:r w:rsidRPr="00641CD9" w:rsidR="00641CD9">
        <w:rPr>
          <w:rFonts w:ascii="Arial" w:hAnsi="Arial" w:cs="Arial"/>
          <w:sz w:val="24"/>
          <w:szCs w:val="24"/>
        </w:rPr>
        <w:t>Krešimir Šušnjar, odvjetnik</w:t>
      </w:r>
      <w:r w:rsidRPr="00641CD9">
        <w:rPr>
          <w:rFonts w:ascii="Arial" w:hAnsi="Arial" w:cs="Arial"/>
          <w:sz w:val="24"/>
          <w:szCs w:val="24"/>
        </w:rPr>
        <w:t xml:space="preserve"> po punomoći u spisu</w:t>
      </w:r>
    </w:p>
    <w:p w:rsidRPr="00641CD9" w:rsidR="00D26225" w:rsidP="00C8751A"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641CD9">
        <w:rPr>
          <w:rFonts w:ascii="Arial" w:hAnsi="Arial" w:cs="Arial"/>
          <w:sz w:val="24"/>
          <w:szCs w:val="24"/>
        </w:rPr>
        <w:t>Maja Romić -Mirela Frllan odvjetnica u Zagrebu</w:t>
      </w:r>
    </w:p>
    <w:p w:rsidRPr="00641CD9" w:rsidR="00D26225" w:rsidP="00C8751A"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641CD9">
        <w:rPr>
          <w:rFonts w:ascii="Arial" w:hAnsi="Arial" w:cs="Arial"/>
          <w:sz w:val="24"/>
          <w:szCs w:val="24"/>
        </w:rPr>
        <w:t>Ruža Jugović- Mirela Frllan odvjetnica u Zagrebu</w:t>
      </w:r>
    </w:p>
    <w:p w:rsidRPr="00641CD9" w:rsidR="00D26225" w:rsidP="00C8751A"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641CD9">
        <w:rPr>
          <w:rFonts w:ascii="Arial" w:hAnsi="Arial" w:cs="Arial"/>
          <w:sz w:val="24"/>
          <w:szCs w:val="24"/>
        </w:rPr>
        <w:t>Branka Frlan- Mirela Frllan odvjetnica u Zagrebu</w:t>
      </w:r>
    </w:p>
    <w:p w:rsidRPr="00641CD9" w:rsidR="00D26225" w:rsidP="00D26225"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641CD9">
        <w:rPr>
          <w:rFonts w:ascii="Arial" w:hAnsi="Arial" w:cs="Arial"/>
          <w:sz w:val="24"/>
          <w:szCs w:val="24"/>
        </w:rPr>
        <w:t xml:space="preserve">Filip Jugović </w:t>
      </w:r>
      <w:r w:rsidRPr="00641CD9" w:rsidR="00641CD9">
        <w:rPr>
          <w:rFonts w:ascii="Arial" w:hAnsi="Arial" w:cs="Arial"/>
          <w:sz w:val="24"/>
          <w:szCs w:val="24"/>
        </w:rPr>
        <w:t>- Mirela Frllan odvjetnica u Zagrebu</w:t>
      </w:r>
    </w:p>
    <w:p w:rsidRPr="00641CD9" w:rsidR="00CA1CE9" w:rsidP="00D26225"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641CD9">
        <w:rPr>
          <w:rFonts w:ascii="Arial" w:hAnsi="Arial" w:cs="Arial"/>
          <w:sz w:val="24"/>
          <w:szCs w:val="24"/>
        </w:rPr>
        <w:t xml:space="preserve"> Tražbina </w:t>
      </w:r>
      <w:r w:rsidRPr="00641CD9" w:rsidR="00641CD9">
        <w:rPr>
          <w:rFonts w:ascii="Arial" w:hAnsi="Arial" w:cs="Arial"/>
          <w:sz w:val="24"/>
          <w:szCs w:val="24"/>
        </w:rPr>
        <w:t xml:space="preserve">Mislava Ivančević iza pokojne </w:t>
      </w:r>
      <w:r w:rsidRPr="00641CD9">
        <w:rPr>
          <w:rFonts w:ascii="Arial" w:hAnsi="Arial" w:cs="Arial"/>
          <w:sz w:val="24"/>
          <w:szCs w:val="24"/>
        </w:rPr>
        <w:t>Natalije Ivančević- Mirela Frllan odvjetnica u Zagrebu</w:t>
      </w:r>
    </w:p>
    <w:p w:rsidRPr="00573973" w:rsidR="00573973" w:rsidP="00573973" w:rsidRDefault="00573973">
      <w:pPr>
        <w:rPr>
          <w:rFonts w:ascii="Arial" w:hAnsi="Arial" w:cs="Arial"/>
          <w:sz w:val="24"/>
          <w:szCs w:val="24"/>
        </w:rPr>
      </w:pPr>
      <w:r w:rsidRPr="00573973">
        <w:rPr>
          <w:rFonts w:ascii="Arial" w:hAnsi="Arial" w:cs="Arial"/>
          <w:sz w:val="24"/>
          <w:szCs w:val="24"/>
        </w:rPr>
        <w:t xml:space="preserve">Utvrđuje se da je pristupila  </w:t>
      </w:r>
      <w:r>
        <w:rPr>
          <w:rFonts w:ascii="Arial" w:hAnsi="Arial" w:cs="Arial"/>
          <w:sz w:val="24"/>
          <w:szCs w:val="24"/>
        </w:rPr>
        <w:t xml:space="preserve">Marijana Babić  </w:t>
      </w:r>
      <w:r w:rsidRPr="00573973">
        <w:rPr>
          <w:rFonts w:ascii="Arial" w:hAnsi="Arial" w:cs="Arial"/>
          <w:sz w:val="24"/>
          <w:szCs w:val="24"/>
        </w:rPr>
        <w:t xml:space="preserve">stečajna upraviteljica s liste B kojoj se dopušta prisustvovati današnjem ročištu kao javnost. </w:t>
      </w:r>
    </w:p>
    <w:p w:rsidR="000F5419" w:rsidP="000F5419" w:rsidRDefault="000F5419">
      <w:pPr>
        <w:overflowPunct/>
        <w:autoSpaceDE/>
        <w:autoSpaceDN/>
        <w:adjustRightInd/>
        <w:spacing w:after="200" w:line="276" w:lineRule="auto"/>
        <w:jc w:val="both"/>
        <w:textAlignment w:val="auto"/>
        <w:rPr>
          <w:rFonts w:ascii="Arial" w:hAnsi="Arial" w:cs="Arial"/>
          <w:sz w:val="24"/>
          <w:szCs w:val="24"/>
        </w:rPr>
      </w:pPr>
    </w:p>
    <w:p w:rsidR="000F5419" w:rsidP="000F5419" w:rsidRDefault="000F5419">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Utvrđuje se da je na današnju skupštinu ponovno pristupila Anamaria Udiljak odvjetnička vježbenica u Odvjetničkom uredu Martina Perenčević kao zamjenica punomoćnika drugog osnivača predlagatelja i to gospodina Mladena Đikića.</w:t>
      </w:r>
    </w:p>
    <w:p w:rsidR="000F5419" w:rsidP="000F5419" w:rsidRDefault="000F5419">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 xml:space="preserve">S obzirom na okolnost </w:t>
      </w:r>
      <w:r w:rsidR="00C41CF3">
        <w:rPr>
          <w:rFonts w:ascii="Arial" w:hAnsi="Arial" w:cs="Arial"/>
          <w:sz w:val="24"/>
          <w:szCs w:val="24"/>
        </w:rPr>
        <w:t xml:space="preserve">na koju je bila upozrena i na prethodnom ročištu a to je da </w:t>
      </w:r>
      <w:r>
        <w:rPr>
          <w:rFonts w:ascii="Arial" w:hAnsi="Arial" w:cs="Arial"/>
          <w:sz w:val="24"/>
          <w:szCs w:val="24"/>
        </w:rPr>
        <w:t xml:space="preserve">vježbenica ima isto prezime kao i rođeno prezime uređujućeg suca, postoji velika vjerojatnost za nemogućnost daljnjeg rada ovog suca na predmetu ukoliko bi ona </w:t>
      </w:r>
      <w:r>
        <w:rPr>
          <w:rFonts w:ascii="Arial" w:hAnsi="Arial" w:cs="Arial"/>
          <w:sz w:val="24"/>
          <w:szCs w:val="24"/>
        </w:rPr>
        <w:lastRenderedPageBreak/>
        <w:t xml:space="preserve">bila punomoćnik ili zamjenik punomoćnika, slijedom čega kolegica navodi da želi pristupiti ročištu kao javnost. </w:t>
      </w:r>
    </w:p>
    <w:p w:rsidR="000F5419" w:rsidP="000F5419" w:rsidRDefault="00C41CF3">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Sud donosi</w:t>
      </w:r>
    </w:p>
    <w:p w:rsidR="00C41CF3" w:rsidP="000F5419" w:rsidRDefault="00C41CF3">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rješenje</w:t>
      </w:r>
    </w:p>
    <w:p w:rsidRPr="00306D05" w:rsidR="00573973" w:rsidP="00306D05" w:rsidRDefault="00C41CF3">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 xml:space="preserve">Dopušta se Anamariji Udiljak pristupiti kao javnost. </w:t>
      </w:r>
    </w:p>
    <w:p w:rsidRPr="007E46B3" w:rsidR="00E75A22" w:rsidP="007E46B3" w:rsidRDefault="00B65915">
      <w:pPr>
        <w:jc w:val="both"/>
        <w:rPr>
          <w:rFonts w:ascii="Arial" w:hAnsi="Arial" w:cs="Arial"/>
          <w:bCs/>
          <w:sz w:val="24"/>
          <w:szCs w:val="24"/>
        </w:rPr>
      </w:pPr>
      <w:r w:rsidRPr="007E46B3">
        <w:rPr>
          <w:rFonts w:ascii="Arial" w:hAnsi="Arial" w:cs="Arial"/>
          <w:bCs/>
          <w:sz w:val="24"/>
          <w:szCs w:val="24"/>
        </w:rPr>
        <w:t xml:space="preserve">Utvrđuje se da je današnja skupština vjerovnika </w:t>
      </w:r>
      <w:r w:rsidRPr="007E46B3" w:rsidR="00FB1E55">
        <w:rPr>
          <w:rFonts w:ascii="Arial" w:hAnsi="Arial" w:cs="Arial"/>
          <w:bCs/>
          <w:sz w:val="24"/>
          <w:szCs w:val="24"/>
        </w:rPr>
        <w:t xml:space="preserve">sazvana na temelju rješenja od </w:t>
      </w:r>
      <w:r w:rsidRPr="007E46B3" w:rsidR="007E46B3">
        <w:rPr>
          <w:rFonts w:ascii="Arial" w:hAnsi="Arial" w:cs="Arial"/>
          <w:bCs/>
          <w:sz w:val="24"/>
          <w:szCs w:val="24"/>
        </w:rPr>
        <w:t>30. srpnja</w:t>
      </w:r>
      <w:r w:rsidRPr="007E46B3" w:rsidR="00FB1E55">
        <w:rPr>
          <w:rFonts w:ascii="Arial" w:hAnsi="Arial" w:cs="Arial"/>
          <w:bCs/>
          <w:sz w:val="24"/>
          <w:szCs w:val="24"/>
        </w:rPr>
        <w:t xml:space="preserve"> 2021</w:t>
      </w:r>
      <w:r w:rsidRPr="007E46B3">
        <w:rPr>
          <w:rFonts w:ascii="Arial" w:hAnsi="Arial" w:cs="Arial"/>
          <w:bCs/>
          <w:sz w:val="24"/>
          <w:szCs w:val="24"/>
        </w:rPr>
        <w:t xml:space="preserve">. Poziv za skupštinu vjerovnika objavljen je na mrežnoj stranici e-oglasna ploča Trgovačkog suda u Zagrebu od dana </w:t>
      </w:r>
      <w:r w:rsidRPr="007E46B3" w:rsidR="007E46B3">
        <w:rPr>
          <w:rFonts w:ascii="Arial" w:hAnsi="Arial" w:cs="Arial"/>
          <w:bCs/>
          <w:sz w:val="24"/>
          <w:szCs w:val="24"/>
        </w:rPr>
        <w:t>30. srpnja</w:t>
      </w:r>
      <w:r w:rsidRPr="007E46B3" w:rsidR="00C8751A">
        <w:rPr>
          <w:rFonts w:ascii="Arial" w:hAnsi="Arial" w:cs="Arial"/>
          <w:bCs/>
          <w:sz w:val="24"/>
          <w:szCs w:val="24"/>
        </w:rPr>
        <w:t xml:space="preserve"> 2021.</w:t>
      </w:r>
    </w:p>
    <w:p w:rsidRPr="007E46B3" w:rsidR="00E75A22" w:rsidP="00314D46" w:rsidRDefault="00E75A22">
      <w:pPr>
        <w:jc w:val="both"/>
        <w:rPr>
          <w:rFonts w:ascii="Arial" w:hAnsi="Arial" w:cs="Arial"/>
          <w:bCs/>
          <w:sz w:val="24"/>
          <w:szCs w:val="24"/>
        </w:rPr>
      </w:pPr>
    </w:p>
    <w:p w:rsidRPr="007E46B3" w:rsidR="00D162CE" w:rsidP="00431401" w:rsidRDefault="00B65915">
      <w:pPr>
        <w:numPr>
          <w:ilvl w:val="12"/>
          <w:numId w:val="0"/>
        </w:numPr>
        <w:jc w:val="both"/>
        <w:rPr>
          <w:rFonts w:ascii="Arial" w:hAnsi="Arial" w:cs="Arial"/>
          <w:sz w:val="24"/>
          <w:szCs w:val="24"/>
        </w:rPr>
      </w:pPr>
      <w:r w:rsidRPr="007E46B3">
        <w:rPr>
          <w:rFonts w:ascii="Arial" w:hAnsi="Arial" w:cs="Arial"/>
          <w:sz w:val="24"/>
          <w:szCs w:val="24"/>
        </w:rPr>
        <w:t>S</w:t>
      </w:r>
      <w:r w:rsidRPr="007E46B3" w:rsidR="00D162CE">
        <w:rPr>
          <w:rFonts w:ascii="Arial" w:hAnsi="Arial" w:cs="Arial"/>
          <w:sz w:val="24"/>
          <w:szCs w:val="24"/>
        </w:rPr>
        <w:t>udac otvara raspravu i objavljuje da je dnevni red današnje skupštine vjerovnik</w:t>
      </w:r>
      <w:r w:rsidRPr="007E46B3" w:rsidR="00627EAD">
        <w:rPr>
          <w:rFonts w:ascii="Arial" w:hAnsi="Arial" w:cs="Arial"/>
          <w:sz w:val="24"/>
          <w:szCs w:val="24"/>
        </w:rPr>
        <w:t>a</w:t>
      </w:r>
      <w:r w:rsidRPr="007E46B3" w:rsidR="00D162CE">
        <w:rPr>
          <w:rFonts w:ascii="Arial" w:hAnsi="Arial" w:cs="Arial"/>
          <w:sz w:val="24"/>
          <w:szCs w:val="24"/>
        </w:rPr>
        <w:t xml:space="preserve">: </w:t>
      </w:r>
    </w:p>
    <w:p w:rsidR="00D162CE" w:rsidP="00D162CE" w:rsidRDefault="00D162CE">
      <w:pPr>
        <w:numPr>
          <w:ilvl w:val="12"/>
          <w:numId w:val="0"/>
        </w:numPr>
        <w:ind w:firstLine="720"/>
        <w:jc w:val="both"/>
        <w:rPr>
          <w:rFonts w:ascii="Arial" w:hAnsi="Arial" w:cs="Arial"/>
          <w:sz w:val="24"/>
          <w:szCs w:val="24"/>
          <w:highlight w:val="lightGray"/>
        </w:rPr>
      </w:pPr>
    </w:p>
    <w:p w:rsidRPr="007E46B3" w:rsidR="00DE2B78" w:rsidP="00D162CE" w:rsidRDefault="00DE2B78">
      <w:pPr>
        <w:numPr>
          <w:ilvl w:val="12"/>
          <w:numId w:val="0"/>
        </w:numPr>
        <w:ind w:firstLine="720"/>
        <w:jc w:val="both"/>
        <w:rPr>
          <w:rFonts w:ascii="Arial" w:hAnsi="Arial" w:cs="Arial"/>
          <w:sz w:val="24"/>
          <w:szCs w:val="24"/>
          <w:highlight w:val="lightGray"/>
        </w:rPr>
      </w:pPr>
    </w:p>
    <w:p w:rsidR="007E46B3" w:rsidP="007E46B3" w:rsidRDefault="007E46B3">
      <w:pPr>
        <w:pStyle w:val="Default"/>
        <w:numPr>
          <w:ilvl w:val="0"/>
          <w:numId w:val="40"/>
        </w:numPr>
        <w:spacing w:after="27"/>
        <w:rPr>
          <w:rFonts w:ascii="Arial" w:hAnsi="Arial" w:cs="Arial"/>
        </w:rPr>
      </w:pPr>
      <w:r>
        <w:rPr>
          <w:rFonts w:ascii="Arial" w:hAnsi="Arial" w:cs="Arial"/>
        </w:rPr>
        <w:t>Izviješće stečajnog upravitelja</w:t>
      </w:r>
    </w:p>
    <w:p w:rsidRPr="00FD0258" w:rsidR="007E46B3" w:rsidP="007E46B3" w:rsidRDefault="007E46B3">
      <w:pPr>
        <w:pStyle w:val="Default"/>
        <w:numPr>
          <w:ilvl w:val="0"/>
          <w:numId w:val="40"/>
        </w:numPr>
        <w:spacing w:after="27"/>
        <w:rPr>
          <w:rFonts w:ascii="Arial" w:hAnsi="Arial" w:cs="Arial"/>
        </w:rPr>
      </w:pPr>
      <w:r w:rsidRPr="00FD0258">
        <w:rPr>
          <w:rFonts w:ascii="Arial" w:hAnsi="Arial" w:cs="Arial"/>
        </w:rPr>
        <w:t>donošenje odluke o prestanku rada „Doma za starije i nemoćne Mirin dvor“ u stečaju</w:t>
      </w:r>
      <w:r>
        <w:rPr>
          <w:rFonts w:ascii="Arial" w:hAnsi="Arial" w:cs="Arial"/>
        </w:rPr>
        <w:t>.</w:t>
      </w:r>
      <w:r w:rsidRPr="00FD0258">
        <w:rPr>
          <w:rFonts w:ascii="Arial" w:hAnsi="Arial" w:cs="Arial"/>
        </w:rPr>
        <w:t xml:space="preserve"> </w:t>
      </w:r>
    </w:p>
    <w:p w:rsidRPr="007E46B3" w:rsidR="0069298E" w:rsidP="007E46B3" w:rsidRDefault="0069298E">
      <w:pPr>
        <w:pStyle w:val="Default"/>
        <w:spacing w:after="27"/>
        <w:ind w:left="720" w:hanging="720"/>
        <w:rPr>
          <w:rFonts w:ascii="Arial" w:hAnsi="Arial" w:cs="Arial"/>
          <w:highlight w:val="lightGray"/>
        </w:rPr>
      </w:pPr>
    </w:p>
    <w:p w:rsidRPr="007E46B3" w:rsidR="00AF0A1A" w:rsidP="00E00C8E" w:rsidRDefault="00D162CE">
      <w:pPr>
        <w:jc w:val="both"/>
        <w:rPr>
          <w:rFonts w:ascii="Arial" w:hAnsi="Arial" w:cs="Arial"/>
          <w:sz w:val="24"/>
          <w:szCs w:val="24"/>
        </w:rPr>
      </w:pPr>
      <w:r w:rsidRPr="007E46B3">
        <w:rPr>
          <w:rFonts w:ascii="Arial" w:hAnsi="Arial" w:cs="Arial"/>
          <w:sz w:val="24"/>
          <w:szCs w:val="24"/>
        </w:rPr>
        <w:t>Pravo sudjelovanja na skupštini vjerovnika imaju svi vjerovnici s pravom odvojenog namirenja, svi stečajni vjerovnici, vjerovnici stečajne mase, stečajn</w:t>
      </w:r>
      <w:r w:rsidRPr="007E46B3" w:rsidR="00E00C8E">
        <w:rPr>
          <w:rFonts w:ascii="Arial" w:hAnsi="Arial" w:cs="Arial"/>
          <w:sz w:val="24"/>
          <w:szCs w:val="24"/>
        </w:rPr>
        <w:t>i upravitelj</w:t>
      </w:r>
      <w:r w:rsidRPr="007E46B3" w:rsidR="00AF0A1A">
        <w:rPr>
          <w:rFonts w:ascii="Arial" w:hAnsi="Arial" w:cs="Arial"/>
          <w:sz w:val="24"/>
          <w:szCs w:val="24"/>
        </w:rPr>
        <w:t>.</w:t>
      </w:r>
    </w:p>
    <w:p w:rsidRPr="007E46B3" w:rsidR="00D162CE" w:rsidP="00AF0A1A" w:rsidRDefault="00AF0A1A">
      <w:pPr>
        <w:ind w:firstLine="720"/>
        <w:jc w:val="both"/>
        <w:rPr>
          <w:rFonts w:ascii="Arial" w:hAnsi="Arial" w:cs="Arial"/>
          <w:sz w:val="24"/>
          <w:szCs w:val="24"/>
        </w:rPr>
      </w:pPr>
      <w:r w:rsidRPr="007E46B3">
        <w:rPr>
          <w:rFonts w:ascii="Arial" w:hAnsi="Arial" w:cs="Arial"/>
          <w:sz w:val="24"/>
          <w:szCs w:val="24"/>
        </w:rPr>
        <w:t xml:space="preserve"> </w:t>
      </w:r>
    </w:p>
    <w:p w:rsidR="00D162CE" w:rsidP="00E00C8E" w:rsidRDefault="00D162CE">
      <w:pPr>
        <w:jc w:val="both"/>
        <w:rPr>
          <w:rFonts w:ascii="Arial" w:hAnsi="Arial" w:cs="Arial"/>
          <w:sz w:val="24"/>
          <w:szCs w:val="24"/>
        </w:rPr>
      </w:pPr>
      <w:r w:rsidRPr="007E46B3">
        <w:rPr>
          <w:rFonts w:ascii="Arial" w:hAnsi="Arial" w:cs="Arial"/>
          <w:sz w:val="24"/>
          <w:szCs w:val="24"/>
        </w:rPr>
        <w:t>Ročište je javno.</w:t>
      </w:r>
    </w:p>
    <w:p w:rsidR="007E46B3" w:rsidP="00E00C8E" w:rsidRDefault="007E46B3">
      <w:pPr>
        <w:jc w:val="both"/>
        <w:rPr>
          <w:rFonts w:ascii="Arial" w:hAnsi="Arial" w:cs="Arial"/>
          <w:sz w:val="24"/>
          <w:szCs w:val="24"/>
        </w:rPr>
      </w:pPr>
    </w:p>
    <w:p w:rsidRPr="00306D05" w:rsidR="007E46B3" w:rsidP="00E00C8E" w:rsidRDefault="007E46B3">
      <w:pPr>
        <w:jc w:val="both"/>
        <w:rPr>
          <w:rFonts w:ascii="Arial" w:hAnsi="Arial" w:cs="Arial"/>
          <w:sz w:val="24"/>
          <w:szCs w:val="24"/>
        </w:rPr>
      </w:pPr>
      <w:r>
        <w:rPr>
          <w:rFonts w:ascii="Arial" w:hAnsi="Arial" w:cs="Arial"/>
          <w:sz w:val="24"/>
          <w:szCs w:val="24"/>
        </w:rPr>
        <w:t xml:space="preserve">Utvrđuje se da spisu prileže žalbe vjerovnika </w:t>
      </w:r>
      <w:r w:rsidR="00E32699">
        <w:rPr>
          <w:rFonts w:ascii="Arial" w:hAnsi="Arial" w:cs="Arial"/>
          <w:sz w:val="24"/>
          <w:szCs w:val="24"/>
        </w:rPr>
        <w:t>na rješenje ovog suda od 30. srpnja 2021.</w:t>
      </w:r>
      <w:r>
        <w:rPr>
          <w:rFonts w:ascii="Arial" w:hAnsi="Arial" w:cs="Arial"/>
          <w:sz w:val="24"/>
          <w:szCs w:val="24"/>
        </w:rPr>
        <w:t>,</w:t>
      </w:r>
      <w:r w:rsidR="00E32699">
        <w:rPr>
          <w:rFonts w:ascii="Arial" w:hAnsi="Arial" w:cs="Arial"/>
          <w:sz w:val="24"/>
          <w:szCs w:val="24"/>
        </w:rPr>
        <w:t xml:space="preserve"> kojim je ranija stečajna upraviteljica </w:t>
      </w:r>
      <w:r w:rsidR="00306D05">
        <w:rPr>
          <w:rFonts w:ascii="Arial" w:hAnsi="Arial" w:cs="Arial"/>
          <w:sz w:val="24"/>
          <w:szCs w:val="24"/>
        </w:rPr>
        <w:t>razriješena</w:t>
      </w:r>
      <w:r w:rsidR="00E32699">
        <w:rPr>
          <w:rFonts w:ascii="Arial" w:hAnsi="Arial" w:cs="Arial"/>
          <w:sz w:val="24"/>
          <w:szCs w:val="24"/>
        </w:rPr>
        <w:t xml:space="preserve"> i imenovana nova </w:t>
      </w:r>
      <w:r>
        <w:rPr>
          <w:rFonts w:ascii="Arial" w:hAnsi="Arial" w:cs="Arial"/>
          <w:sz w:val="24"/>
          <w:szCs w:val="24"/>
        </w:rPr>
        <w:t xml:space="preserve"> (list 7</w:t>
      </w:r>
      <w:r w:rsidR="00E32699">
        <w:rPr>
          <w:rFonts w:ascii="Arial" w:hAnsi="Arial" w:cs="Arial"/>
          <w:sz w:val="24"/>
          <w:szCs w:val="24"/>
        </w:rPr>
        <w:t xml:space="preserve">89-790 spisa, te 791-794 spisa)  odlukom VTS RH Pž-4910/2021 od 10. rujna 2021. , a zaprimljeno je pri ovom sudu 20. rujna 2021. odbijene su kao neosnovane žalbe vjerovnika Branke Frlan iz Zagreba, Maje Romić iz Zagreba, Mislava Ivančića iz Zagreba, Ruže Jugović iz Klinča Sela i Filipa Jugovića iz </w:t>
      </w:r>
      <w:r w:rsidRPr="00306D05" w:rsidR="00E32699">
        <w:rPr>
          <w:rFonts w:ascii="Arial" w:hAnsi="Arial" w:cs="Arial"/>
          <w:sz w:val="24"/>
          <w:szCs w:val="24"/>
        </w:rPr>
        <w:t xml:space="preserve">Jastrebarskog i potvrđeno navedeno rješenje ovog suda. </w:t>
      </w:r>
    </w:p>
    <w:p w:rsidRPr="00306D05" w:rsidR="00E32699" w:rsidP="00E32699" w:rsidRDefault="00E32699">
      <w:pPr>
        <w:jc w:val="both"/>
        <w:rPr>
          <w:rFonts w:ascii="Arial" w:hAnsi="Arial" w:cs="Arial"/>
          <w:sz w:val="24"/>
          <w:szCs w:val="24"/>
        </w:rPr>
      </w:pPr>
    </w:p>
    <w:p w:rsidRPr="00306D05" w:rsidR="00E32699" w:rsidP="00E32699" w:rsidRDefault="00E32699">
      <w:pPr>
        <w:jc w:val="both"/>
        <w:rPr>
          <w:rFonts w:ascii="Arial" w:hAnsi="Arial" w:cs="Arial"/>
          <w:sz w:val="24"/>
          <w:szCs w:val="24"/>
        </w:rPr>
      </w:pPr>
      <w:r w:rsidRPr="00306D05">
        <w:rPr>
          <w:rFonts w:ascii="Arial" w:hAnsi="Arial" w:cs="Arial"/>
          <w:sz w:val="24"/>
          <w:szCs w:val="24"/>
        </w:rPr>
        <w:t xml:space="preserve">Sudac upoznaje vjerovnika da se radi održavanja reda na današnjem ročištu sudionicima mogu izricati kazne propisane odredbama čl. 318.ZPP-a u vezi s čl. 10. SZ-a. </w:t>
      </w:r>
    </w:p>
    <w:p w:rsidRPr="009945E7" w:rsidR="009945E7" w:rsidP="009945E7" w:rsidRDefault="009945E7">
      <w:pPr>
        <w:jc w:val="both"/>
        <w:rPr>
          <w:rFonts w:ascii="Arial" w:hAnsi="Arial" w:cs="Arial"/>
          <w:sz w:val="24"/>
          <w:szCs w:val="24"/>
        </w:rPr>
      </w:pPr>
    </w:p>
    <w:p w:rsidR="009945E7" w:rsidP="009945E7" w:rsidRDefault="009945E7">
      <w:pPr>
        <w:jc w:val="both"/>
        <w:rPr>
          <w:rFonts w:ascii="Arial" w:hAnsi="Arial" w:cs="Arial"/>
          <w:sz w:val="24"/>
          <w:szCs w:val="24"/>
        </w:rPr>
      </w:pPr>
      <w:r w:rsidRPr="009945E7">
        <w:rPr>
          <w:rFonts w:ascii="Arial" w:hAnsi="Arial" w:cs="Arial"/>
          <w:sz w:val="24"/>
          <w:szCs w:val="24"/>
        </w:rPr>
        <w:t>Utvrđuje se da je ovaj sud dopisom od 9. srpnja 2021. zatražio od Općinskog suda u Novom Zagrebu SS Jastrebarsko podatak o tome je li doneseno pravomoćno rješenje o nasljeđivanju iz pokojne Natalije Ivančević (list 768-769 spisa).</w:t>
      </w:r>
    </w:p>
    <w:p w:rsidR="005A3907" w:rsidP="009945E7" w:rsidRDefault="005A3907">
      <w:pPr>
        <w:jc w:val="both"/>
        <w:rPr>
          <w:rFonts w:ascii="Arial" w:hAnsi="Arial" w:cs="Arial"/>
          <w:sz w:val="24"/>
          <w:szCs w:val="24"/>
        </w:rPr>
      </w:pPr>
    </w:p>
    <w:p w:rsidRPr="009945E7" w:rsidR="005A3907" w:rsidP="009945E7" w:rsidRDefault="005A3907">
      <w:pPr>
        <w:jc w:val="both"/>
        <w:rPr>
          <w:rFonts w:ascii="Arial" w:hAnsi="Arial" w:cs="Arial"/>
          <w:sz w:val="24"/>
          <w:szCs w:val="24"/>
        </w:rPr>
      </w:pPr>
      <w:r>
        <w:rPr>
          <w:rFonts w:ascii="Arial" w:hAnsi="Arial" w:cs="Arial"/>
          <w:sz w:val="24"/>
          <w:szCs w:val="24"/>
        </w:rPr>
        <w:t>Pun. vjerovnika odvjetnica Frlan navodi da rješenje do danas nije niti doneseno a kamoli postalo pravomoćno.</w:t>
      </w:r>
    </w:p>
    <w:p w:rsidRPr="009945E7" w:rsidR="009945E7" w:rsidP="009945E7" w:rsidRDefault="009945E7">
      <w:pPr>
        <w:jc w:val="both"/>
        <w:rPr>
          <w:rFonts w:ascii="Arial" w:hAnsi="Arial" w:cs="Arial"/>
          <w:sz w:val="24"/>
          <w:szCs w:val="24"/>
        </w:rPr>
      </w:pPr>
    </w:p>
    <w:p w:rsidRPr="009945E7" w:rsidR="009945E7" w:rsidP="009945E7" w:rsidRDefault="009945E7">
      <w:pPr>
        <w:jc w:val="both"/>
        <w:rPr>
          <w:rFonts w:ascii="Arial" w:hAnsi="Arial" w:cs="Arial"/>
          <w:sz w:val="24"/>
          <w:szCs w:val="24"/>
        </w:rPr>
      </w:pPr>
      <w:r w:rsidRPr="009945E7">
        <w:rPr>
          <w:rFonts w:ascii="Arial" w:hAnsi="Arial" w:cs="Arial"/>
          <w:sz w:val="24"/>
          <w:szCs w:val="24"/>
        </w:rPr>
        <w:lastRenderedPageBreak/>
        <w:t xml:space="preserve">Sud se obratio dopisom VTS RH na broj predmeta Pž-812/21 a vezano za prijedlog punomoćnika vjerovnika Promet Orkan d.o.o. za donošenje odluke o dopunama žalbe. </w:t>
      </w:r>
      <w:r w:rsidR="001122A5">
        <w:rPr>
          <w:rFonts w:ascii="Arial" w:hAnsi="Arial" w:cs="Arial"/>
          <w:sz w:val="24"/>
          <w:szCs w:val="24"/>
        </w:rPr>
        <w:t xml:space="preserve">Dopisom od 7. rujna 2021. VTS RH obavijestio ovaj sud da je odlukom od 15. veljače 2021. odlučeno o svim žalbenim navodima iz ukupno tri podneska stečajnog vjerovnika. </w:t>
      </w:r>
    </w:p>
    <w:p w:rsidRPr="009945E7" w:rsidR="009945E7" w:rsidP="009945E7" w:rsidRDefault="009945E7">
      <w:pPr>
        <w:jc w:val="both"/>
        <w:rPr>
          <w:rFonts w:ascii="Arial" w:hAnsi="Arial" w:cs="Arial"/>
          <w:sz w:val="24"/>
          <w:szCs w:val="24"/>
        </w:rPr>
      </w:pPr>
    </w:p>
    <w:p w:rsidR="009945E7" w:rsidP="009945E7" w:rsidRDefault="009945E7">
      <w:pPr>
        <w:jc w:val="both"/>
        <w:rPr>
          <w:rFonts w:ascii="Arial" w:hAnsi="Arial" w:cs="Arial"/>
          <w:sz w:val="24"/>
          <w:szCs w:val="24"/>
        </w:rPr>
      </w:pPr>
      <w:r w:rsidRPr="009945E7">
        <w:rPr>
          <w:rFonts w:ascii="Arial" w:hAnsi="Arial" w:cs="Arial"/>
          <w:sz w:val="24"/>
          <w:szCs w:val="24"/>
        </w:rPr>
        <w:t xml:space="preserve">Utvrđuje se da spisu prileži podnesak zz vjerovnika Promet Orkan od 13. srpnja 2021. kojim zz Ivan Đinkić ukazuje da Mladen Džidić nije osoba ovlaštena za zastupanje dužnika. </w:t>
      </w:r>
    </w:p>
    <w:p w:rsidR="009945E7" w:rsidP="009945E7" w:rsidRDefault="009945E7">
      <w:pPr>
        <w:jc w:val="both"/>
        <w:rPr>
          <w:rFonts w:ascii="Arial" w:hAnsi="Arial" w:cs="Arial"/>
          <w:sz w:val="24"/>
          <w:szCs w:val="24"/>
        </w:rPr>
      </w:pPr>
    </w:p>
    <w:p w:rsidR="009945E7" w:rsidP="009945E7" w:rsidRDefault="009945E7">
      <w:pPr>
        <w:jc w:val="both"/>
        <w:rPr>
          <w:rFonts w:ascii="Arial" w:hAnsi="Arial" w:cs="Arial"/>
          <w:sz w:val="24"/>
          <w:szCs w:val="24"/>
        </w:rPr>
      </w:pPr>
      <w:r>
        <w:rPr>
          <w:rFonts w:ascii="Arial" w:hAnsi="Arial" w:cs="Arial"/>
          <w:sz w:val="24"/>
          <w:szCs w:val="24"/>
        </w:rPr>
        <w:t xml:space="preserve">Podneskom od 2. kolovoza 2021. punomoćnica vjerovnika Branke Frlan obavijestila je sud da je presuda OS NZG broj P-438/20 postala pravomoćna. </w:t>
      </w:r>
    </w:p>
    <w:p w:rsidR="001122A5" w:rsidP="009945E7" w:rsidRDefault="001122A5">
      <w:pPr>
        <w:jc w:val="both"/>
        <w:rPr>
          <w:rFonts w:ascii="Arial" w:hAnsi="Arial" w:cs="Arial"/>
          <w:sz w:val="24"/>
          <w:szCs w:val="24"/>
        </w:rPr>
      </w:pPr>
    </w:p>
    <w:p w:rsidRPr="009945E7" w:rsidR="001122A5" w:rsidP="009945E7" w:rsidRDefault="001122A5">
      <w:pPr>
        <w:jc w:val="both"/>
        <w:rPr>
          <w:rFonts w:ascii="Arial" w:hAnsi="Arial" w:cs="Arial"/>
          <w:sz w:val="24"/>
          <w:szCs w:val="24"/>
        </w:rPr>
      </w:pPr>
      <w:r>
        <w:rPr>
          <w:rFonts w:ascii="Arial" w:hAnsi="Arial" w:cs="Arial"/>
          <w:sz w:val="24"/>
          <w:szCs w:val="24"/>
        </w:rPr>
        <w:t xml:space="preserve">Podneskom od 26. kolovoza 2021. ranija stečajna upraviteljica dostavila je sudu zapisnik o primopredaji dužnosti s novom stečajnom upraviteljicom. </w:t>
      </w:r>
    </w:p>
    <w:p w:rsidRPr="009945E7" w:rsidR="00B95331" w:rsidP="00E00C8E" w:rsidRDefault="00B95331">
      <w:pPr>
        <w:jc w:val="both"/>
        <w:rPr>
          <w:rFonts w:ascii="Arial" w:hAnsi="Arial" w:cs="Arial"/>
          <w:sz w:val="24"/>
          <w:szCs w:val="24"/>
        </w:rPr>
      </w:pPr>
    </w:p>
    <w:p w:rsidRPr="009945E7" w:rsidR="00E32699" w:rsidP="00E00C8E" w:rsidRDefault="009945E7">
      <w:pPr>
        <w:jc w:val="both"/>
        <w:rPr>
          <w:rFonts w:ascii="Arial" w:hAnsi="Arial" w:cs="Arial"/>
          <w:sz w:val="24"/>
          <w:szCs w:val="24"/>
        </w:rPr>
      </w:pPr>
      <w:r w:rsidRPr="009945E7">
        <w:rPr>
          <w:rFonts w:ascii="Arial" w:hAnsi="Arial" w:cs="Arial"/>
          <w:sz w:val="24"/>
          <w:szCs w:val="24"/>
        </w:rPr>
        <w:t>Zaključkom suda od 30. srpnja 2021. naloženo je Ani Balikić stečajnoj upraviteljici dužnika dostaviti s</w:t>
      </w:r>
      <w:r>
        <w:rPr>
          <w:rFonts w:ascii="Arial" w:hAnsi="Arial" w:cs="Arial"/>
          <w:sz w:val="24"/>
          <w:szCs w:val="24"/>
        </w:rPr>
        <w:t>udu podatak o svim korisnicima</w:t>
      </w:r>
      <w:r w:rsidRPr="009945E7">
        <w:rPr>
          <w:rFonts w:ascii="Arial" w:hAnsi="Arial" w:cs="Arial"/>
          <w:sz w:val="24"/>
          <w:szCs w:val="24"/>
        </w:rPr>
        <w:t xml:space="preserve"> usluga stečajnog dužnika kao i svih ugovora na temelju kojih su </w:t>
      </w:r>
      <w:r>
        <w:rPr>
          <w:rFonts w:ascii="Arial" w:hAnsi="Arial" w:cs="Arial"/>
          <w:sz w:val="24"/>
          <w:szCs w:val="24"/>
        </w:rPr>
        <w:t xml:space="preserve"> trenutni</w:t>
      </w:r>
      <w:r w:rsidRPr="009945E7">
        <w:rPr>
          <w:rFonts w:ascii="Arial" w:hAnsi="Arial" w:cs="Arial"/>
          <w:sz w:val="24"/>
          <w:szCs w:val="24"/>
        </w:rPr>
        <w:t xml:space="preserve"> korisnici na njezi i skrbi sa stečajnog dužnika. </w:t>
      </w:r>
    </w:p>
    <w:p w:rsidRPr="00E32699" w:rsidR="009945E7" w:rsidP="00E00C8E" w:rsidRDefault="009945E7">
      <w:pPr>
        <w:jc w:val="both"/>
        <w:rPr>
          <w:rFonts w:ascii="Arial" w:hAnsi="Arial" w:cs="Arial"/>
          <w:sz w:val="24"/>
          <w:szCs w:val="24"/>
        </w:rPr>
      </w:pPr>
    </w:p>
    <w:p w:rsidRPr="00E32699" w:rsidR="008D4E95" w:rsidP="00E00C8E" w:rsidRDefault="00E32699">
      <w:pPr>
        <w:jc w:val="both"/>
        <w:rPr>
          <w:rFonts w:ascii="Arial" w:hAnsi="Arial" w:cs="Arial"/>
          <w:sz w:val="24"/>
          <w:szCs w:val="24"/>
        </w:rPr>
      </w:pPr>
      <w:r w:rsidRPr="00E32699">
        <w:rPr>
          <w:rFonts w:ascii="Arial" w:hAnsi="Arial" w:cs="Arial"/>
          <w:sz w:val="24"/>
          <w:szCs w:val="24"/>
        </w:rPr>
        <w:t xml:space="preserve">S obzirom na okolnost da je stečajni upravitelj jedno od tijela stečajnog postupka te na okolnost da vjerovnik Jugović Ruža odbija postupati po zahtjevima stečajnog upravitelja, koji je ponavlja se tijelo stečajnog postupka neovisno o okolnosti njegovog osobnog imena i činjenice razrješenje ranijeg upravitelja, čime odugovlači ovaj postupak, na odredbe čl. 318. Zakona o parničnom postupku i čl. 10. Zakona o parničnom postupku, u vezi s </w:t>
      </w:r>
      <w:r w:rsidRPr="00E32699" w:rsidR="00201B15">
        <w:rPr>
          <w:rFonts w:ascii="Arial" w:hAnsi="Arial" w:cs="Arial"/>
          <w:sz w:val="24"/>
          <w:szCs w:val="24"/>
        </w:rPr>
        <w:t>čl. 10. Stečajnog zakona</w:t>
      </w:r>
      <w:r w:rsidRPr="00E32699">
        <w:rPr>
          <w:rFonts w:ascii="Arial" w:hAnsi="Arial" w:cs="Arial"/>
          <w:sz w:val="24"/>
          <w:szCs w:val="24"/>
        </w:rPr>
        <w:t xml:space="preserve">, te ih ponovno čita: </w:t>
      </w:r>
      <w:r w:rsidRPr="00E32699" w:rsidR="00201B15">
        <w:rPr>
          <w:rFonts w:ascii="Arial" w:hAnsi="Arial" w:cs="Arial"/>
          <w:sz w:val="24"/>
          <w:szCs w:val="24"/>
        </w:rPr>
        <w:t xml:space="preserve"> </w:t>
      </w:r>
      <w:r w:rsidRPr="00E32699">
        <w:rPr>
          <w:rFonts w:ascii="Arial" w:hAnsi="Arial" w:cs="Arial"/>
          <w:sz w:val="24"/>
          <w:szCs w:val="24"/>
        </w:rPr>
        <w:t xml:space="preserve">u vezi s </w:t>
      </w:r>
      <w:r w:rsidRPr="00E32699" w:rsidR="00201B15">
        <w:rPr>
          <w:rFonts w:ascii="Arial" w:hAnsi="Arial" w:cs="Arial"/>
          <w:sz w:val="24"/>
          <w:szCs w:val="24"/>
        </w:rPr>
        <w:t xml:space="preserve">koji se ovaj sud sada vjerovnicama i pročitati. </w:t>
      </w:r>
    </w:p>
    <w:p w:rsidRPr="00E32699" w:rsidR="00C7283F" w:rsidP="00E32699" w:rsidRDefault="00C7283F">
      <w:pPr>
        <w:rPr>
          <w:rFonts w:ascii="Arial" w:hAnsi="Arial" w:cs="Arial"/>
          <w:sz w:val="24"/>
          <w:szCs w:val="24"/>
        </w:rPr>
      </w:pPr>
    </w:p>
    <w:p w:rsidRPr="00E32699" w:rsidR="00C7283F" w:rsidP="00FE757F" w:rsidRDefault="00C7283F">
      <w:pPr>
        <w:jc w:val="both"/>
        <w:rPr>
          <w:rFonts w:ascii="Arial" w:hAnsi="Arial" w:cs="Arial"/>
          <w:sz w:val="24"/>
          <w:szCs w:val="24"/>
        </w:rPr>
      </w:pPr>
      <w:r w:rsidRPr="00E32699">
        <w:rPr>
          <w:rFonts w:ascii="Arial" w:hAnsi="Arial" w:cs="Arial"/>
          <w:sz w:val="24"/>
          <w:szCs w:val="24"/>
        </w:rPr>
        <w:t xml:space="preserve">Članak 318. Zakona o parničnom postupku glasi: (1) Ako osoba koja sudjeluje u postupku u podnesku ili na ročištu vrijeđa sud ili druge sudionike u postupku, </w:t>
      </w:r>
      <w:r w:rsidRPr="00E32699">
        <w:rPr>
          <w:rFonts w:ascii="Arial" w:hAnsi="Arial" w:cs="Arial"/>
          <w:sz w:val="24"/>
          <w:szCs w:val="24"/>
          <w:u w:val="single"/>
        </w:rPr>
        <w:t>ometa rad ili se ne pokorava naredbama suda</w:t>
      </w:r>
      <w:r w:rsidRPr="00E32699">
        <w:rPr>
          <w:rFonts w:ascii="Arial" w:hAnsi="Arial" w:cs="Arial"/>
          <w:sz w:val="24"/>
          <w:szCs w:val="24"/>
        </w:rPr>
        <w:t xml:space="preserve"> za održavanje reda, odnosno ako to učini osoba koja prisustvuje ročištu, sud će je opomenuti ili kazniti novčanom kaznom od 500,00 do 10.000,00 kuna, a može je i udaljiti i kazniti tom novčanom kaznom.</w:t>
      </w:r>
      <w:r w:rsidRPr="00E32699" w:rsidR="00E32699">
        <w:rPr>
          <w:rFonts w:ascii="Arial" w:hAnsi="Arial" w:cs="Arial"/>
          <w:sz w:val="24"/>
          <w:szCs w:val="24"/>
        </w:rPr>
        <w:t xml:space="preserve"> </w:t>
      </w:r>
      <w:r w:rsidRPr="00E32699">
        <w:rPr>
          <w:rFonts w:ascii="Arial" w:hAnsi="Arial" w:cs="Arial"/>
          <w:sz w:val="24"/>
          <w:szCs w:val="24"/>
        </w:rPr>
        <w:t>(2) Ako stranka ili zastupnik stranke bude udaljen iz sudnice, ročište će se održati i bez njihove prisutnosti. (3) Ako iz sudnice bude udaljen zakonski zastupnik fizičke osobe sud će odgoditi ročište ako je to potrebno radi zaštite prava i interesa zastupane stranke. (4) Kad sud novčano kazni ili udalji iz sudnice odvjetnika ili odvjetničkoga vježbenika kao punomoćnika, obavijestit će o tome</w:t>
      </w:r>
    </w:p>
    <w:p w:rsidRPr="00E32699" w:rsidR="00C7283F" w:rsidP="00FE757F" w:rsidRDefault="00C7283F">
      <w:pPr>
        <w:jc w:val="both"/>
        <w:rPr>
          <w:rFonts w:ascii="Arial" w:hAnsi="Arial" w:cs="Arial"/>
          <w:sz w:val="24"/>
          <w:szCs w:val="24"/>
        </w:rPr>
      </w:pPr>
      <w:r w:rsidRPr="00E32699">
        <w:rPr>
          <w:rFonts w:ascii="Arial" w:hAnsi="Arial" w:cs="Arial"/>
          <w:sz w:val="24"/>
          <w:szCs w:val="24"/>
        </w:rPr>
        <w:t>Hrvatsku odvjetničku komoru. (5) Kad sud novčano kazni ili udalji iz sudnice državnog odvjetnika, obavijestit će o tome nadležnog državnog odvjetnika. (6) Odredbe članka 10. ovoga Zakona, na odgovarajući način se</w:t>
      </w:r>
      <w:r w:rsidRPr="00E32699" w:rsidR="00E32699">
        <w:rPr>
          <w:rFonts w:ascii="Arial" w:hAnsi="Arial" w:cs="Arial"/>
          <w:sz w:val="24"/>
          <w:szCs w:val="24"/>
        </w:rPr>
        <w:t xml:space="preserve"> </w:t>
      </w:r>
      <w:r w:rsidRPr="00E32699">
        <w:rPr>
          <w:rFonts w:ascii="Arial" w:hAnsi="Arial" w:cs="Arial"/>
          <w:sz w:val="24"/>
          <w:szCs w:val="24"/>
        </w:rPr>
        <w:t>primjenjuju i u slučajevima iz stavka 1. ovoga članka.</w:t>
      </w:r>
    </w:p>
    <w:p w:rsidRPr="00E32699" w:rsidR="008D4E95" w:rsidP="00E00C8E" w:rsidRDefault="008D4E95">
      <w:pPr>
        <w:jc w:val="both"/>
        <w:rPr>
          <w:rFonts w:ascii="Arial" w:hAnsi="Arial" w:cs="Arial"/>
          <w:sz w:val="24"/>
          <w:szCs w:val="24"/>
        </w:rPr>
      </w:pPr>
    </w:p>
    <w:p w:rsidRPr="00E32699" w:rsidR="008D4E95" w:rsidP="00C7283F" w:rsidRDefault="00C7283F">
      <w:pPr>
        <w:jc w:val="both"/>
        <w:rPr>
          <w:rFonts w:ascii="Arial" w:hAnsi="Arial" w:cs="Arial"/>
          <w:sz w:val="24"/>
          <w:szCs w:val="24"/>
        </w:rPr>
      </w:pPr>
      <w:r w:rsidRPr="00E32699">
        <w:rPr>
          <w:rFonts w:ascii="Arial" w:hAnsi="Arial" w:cs="Arial"/>
          <w:sz w:val="24"/>
          <w:szCs w:val="24"/>
        </w:rPr>
        <w:lastRenderedPageBreak/>
        <w:t xml:space="preserve">Radi pojašnjenja i izbjegavanja bilo kakve nedoumice i pročitat će se i odredba čl. 10. Zakona o parničnom postupku  međutim samo u dijelu odredba stavka 3-4 budući da ovaj sud smatra da je to i više nego dovoljno kako bi sud upozorio stranke na koji se način postupa i ponaša pred sudom, kao i na eventualne posljedice postupanja suprotno tome. </w:t>
      </w:r>
    </w:p>
    <w:p w:rsidRPr="00E32699" w:rsidR="00C7283F" w:rsidP="00C7283F" w:rsidRDefault="00C7283F">
      <w:pPr>
        <w:jc w:val="both"/>
        <w:rPr>
          <w:rFonts w:ascii="Arial" w:hAnsi="Arial" w:cs="Arial"/>
          <w:sz w:val="24"/>
          <w:szCs w:val="24"/>
        </w:rPr>
      </w:pPr>
    </w:p>
    <w:p w:rsidRPr="00E32699" w:rsidR="00C7283F" w:rsidP="00C7283F" w:rsidRDefault="00C7283F">
      <w:pPr>
        <w:jc w:val="both"/>
        <w:rPr>
          <w:rFonts w:ascii="Arial" w:hAnsi="Arial" w:cs="Arial"/>
          <w:sz w:val="24"/>
          <w:szCs w:val="24"/>
        </w:rPr>
      </w:pPr>
      <w:r w:rsidRPr="00E32699">
        <w:rPr>
          <w:rFonts w:ascii="Arial" w:hAnsi="Arial" w:cs="Arial"/>
          <w:sz w:val="24"/>
          <w:szCs w:val="24"/>
        </w:rPr>
        <w:t xml:space="preserve">Dakle, odredba čl. 10. stavka 3-4 glasi kako slijedi: </w:t>
      </w:r>
    </w:p>
    <w:p w:rsidRPr="00E32699" w:rsidR="00C7283F" w:rsidP="00C7283F" w:rsidRDefault="00C7283F">
      <w:pPr>
        <w:pStyle w:val="Odlomakpopisa"/>
        <w:numPr>
          <w:ilvl w:val="0"/>
          <w:numId w:val="38"/>
        </w:numPr>
        <w:jc w:val="both"/>
        <w:rPr>
          <w:rFonts w:ascii="Arial" w:hAnsi="Arial" w:cs="Arial"/>
          <w:sz w:val="24"/>
          <w:szCs w:val="24"/>
        </w:rPr>
      </w:pPr>
      <w:r w:rsidRPr="00E32699">
        <w:rPr>
          <w:rFonts w:ascii="Arial" w:hAnsi="Arial" w:cs="Arial"/>
          <w:sz w:val="24"/>
          <w:szCs w:val="24"/>
        </w:rPr>
        <w:t>Sud, stranke i drugi sudionici moraju nastojati da se postupak provede bez odugovlačenja, u razumnom roku i sa što manje troškova. Sud je dužan onemogućiti svaku zlouporabu prava u postupku.</w:t>
      </w:r>
    </w:p>
    <w:p w:rsidRPr="00E32699" w:rsidR="00C7283F" w:rsidP="00C7283F" w:rsidRDefault="00C7283F">
      <w:pPr>
        <w:pStyle w:val="Odlomakpopisa"/>
        <w:numPr>
          <w:ilvl w:val="0"/>
          <w:numId w:val="38"/>
        </w:numPr>
        <w:jc w:val="both"/>
        <w:rPr>
          <w:rFonts w:ascii="Arial" w:hAnsi="Arial" w:cs="Arial"/>
          <w:sz w:val="24"/>
          <w:szCs w:val="24"/>
        </w:rPr>
      </w:pPr>
      <w:r w:rsidRPr="00E32699">
        <w:rPr>
          <w:rFonts w:ascii="Arial" w:hAnsi="Arial" w:cs="Arial"/>
          <w:sz w:val="24"/>
          <w:szCs w:val="24"/>
        </w:rPr>
        <w:t>Sud će kazniti novčanom kaznom od 500,00 do 10.000,00 kuna fizičku osobu, odnosno od 2.500,00 do 50.000,00 kuna pravnu osobu koja teže zlouporabi prava koja joj pripadaju u postupku, ako ovim Zakonom nije drugačije određeno.</w:t>
      </w:r>
    </w:p>
    <w:p w:rsidRPr="00E32699" w:rsidR="00C7283F" w:rsidP="00C7283F" w:rsidRDefault="00C7283F">
      <w:pPr>
        <w:pStyle w:val="Odlomakpopisa"/>
        <w:numPr>
          <w:ilvl w:val="0"/>
          <w:numId w:val="38"/>
        </w:numPr>
        <w:jc w:val="both"/>
        <w:rPr>
          <w:rFonts w:ascii="Arial" w:hAnsi="Arial" w:cs="Arial"/>
          <w:sz w:val="24"/>
          <w:szCs w:val="24"/>
        </w:rPr>
      </w:pPr>
      <w:r w:rsidRPr="00E32699">
        <w:rPr>
          <w:rFonts w:ascii="Arial" w:hAnsi="Arial" w:cs="Arial"/>
          <w:sz w:val="24"/>
          <w:szCs w:val="24"/>
        </w:rPr>
        <w:t>Novčana kazna iz stavka 2. ovoga članka može se izreći stranci iumješaču, a njihovom zastupniku ako je on odgovoran za zlouporabu prava.</w:t>
      </w:r>
    </w:p>
    <w:p w:rsidRPr="00E32699" w:rsidR="00C7283F" w:rsidP="00C7283F" w:rsidRDefault="00C7283F">
      <w:pPr>
        <w:pStyle w:val="Odlomakpopisa"/>
        <w:numPr>
          <w:ilvl w:val="0"/>
          <w:numId w:val="38"/>
        </w:numPr>
        <w:jc w:val="both"/>
        <w:rPr>
          <w:rFonts w:ascii="Arial" w:hAnsi="Arial" w:cs="Arial"/>
          <w:sz w:val="24"/>
          <w:szCs w:val="24"/>
        </w:rPr>
      </w:pPr>
      <w:r w:rsidRPr="00E32699">
        <w:rPr>
          <w:rFonts w:ascii="Arial" w:hAnsi="Arial" w:cs="Arial"/>
          <w:sz w:val="24"/>
          <w:szCs w:val="24"/>
        </w:rPr>
        <w:t>Novčanu kaznu izriče prvostupanjski sud. Izvan ročišta za glavnu</w:t>
      </w:r>
    </w:p>
    <w:p w:rsidRPr="00E32699" w:rsidR="00A929B7" w:rsidP="00A929B7" w:rsidRDefault="00C7283F">
      <w:pPr>
        <w:ind w:firstLine="720"/>
        <w:jc w:val="both"/>
        <w:rPr>
          <w:rFonts w:ascii="Arial" w:hAnsi="Arial" w:cs="Arial"/>
          <w:sz w:val="24"/>
          <w:szCs w:val="24"/>
        </w:rPr>
      </w:pPr>
      <w:r w:rsidRPr="00E32699">
        <w:rPr>
          <w:rFonts w:ascii="Arial" w:hAnsi="Arial" w:cs="Arial"/>
          <w:sz w:val="24"/>
          <w:szCs w:val="24"/>
        </w:rPr>
        <w:t>raspravu kaznu izriče sudac pojedinac, odnosno predsjednik vijeća.</w:t>
      </w:r>
    </w:p>
    <w:p w:rsidRPr="007E3106" w:rsidR="00A929B7" w:rsidP="00A929B7" w:rsidRDefault="00A929B7">
      <w:pPr>
        <w:jc w:val="both"/>
        <w:rPr>
          <w:rFonts w:ascii="Arial" w:hAnsi="Arial" w:cs="Arial"/>
          <w:sz w:val="24"/>
          <w:szCs w:val="24"/>
        </w:rPr>
      </w:pPr>
    </w:p>
    <w:p w:rsidR="00A929B7" w:rsidP="00E00C8E" w:rsidRDefault="00E32699">
      <w:pPr>
        <w:jc w:val="both"/>
        <w:rPr>
          <w:rFonts w:ascii="Arial" w:hAnsi="Arial" w:cs="Arial"/>
          <w:sz w:val="24"/>
          <w:szCs w:val="24"/>
        </w:rPr>
      </w:pPr>
      <w:r w:rsidRPr="007E3106">
        <w:rPr>
          <w:rFonts w:ascii="Arial" w:hAnsi="Arial" w:cs="Arial"/>
          <w:sz w:val="24"/>
          <w:szCs w:val="24"/>
        </w:rPr>
        <w:t>Ovaj sud sada na ročištu ukazuje</w:t>
      </w:r>
      <w:r w:rsidRPr="007E3106" w:rsidR="007E3106">
        <w:rPr>
          <w:rFonts w:ascii="Arial" w:hAnsi="Arial" w:cs="Arial"/>
          <w:sz w:val="24"/>
          <w:szCs w:val="24"/>
        </w:rPr>
        <w:t xml:space="preserve"> i na to da j</w:t>
      </w:r>
      <w:r w:rsidRPr="007E3106">
        <w:rPr>
          <w:rFonts w:ascii="Arial" w:hAnsi="Arial" w:cs="Arial"/>
          <w:sz w:val="24"/>
          <w:szCs w:val="24"/>
        </w:rPr>
        <w:t xml:space="preserve">e se na skupštini vjerovnika od 8. srpnja 2021. </w:t>
      </w:r>
      <w:r w:rsidRPr="007E3106" w:rsidR="00A8572A">
        <w:rPr>
          <w:rFonts w:ascii="Arial" w:hAnsi="Arial" w:cs="Arial"/>
          <w:sz w:val="24"/>
          <w:szCs w:val="24"/>
        </w:rPr>
        <w:t xml:space="preserve">u smislu odredbe čl. 318. st. 1. Zakona o parničnom postupku </w:t>
      </w:r>
      <w:r w:rsidRPr="007E3106" w:rsidR="007E3106">
        <w:rPr>
          <w:rFonts w:ascii="Arial" w:hAnsi="Arial" w:cs="Arial"/>
          <w:sz w:val="24"/>
          <w:szCs w:val="24"/>
        </w:rPr>
        <w:t xml:space="preserve">Maji Romić i Ruži Jugović izrekao </w:t>
      </w:r>
      <w:r w:rsidRPr="007E3106" w:rsidR="00A8572A">
        <w:rPr>
          <w:rFonts w:ascii="Arial" w:hAnsi="Arial" w:cs="Arial"/>
          <w:sz w:val="24"/>
          <w:szCs w:val="24"/>
        </w:rPr>
        <w:t xml:space="preserve"> opomenu </w:t>
      </w:r>
      <w:r w:rsidRPr="007E3106" w:rsidR="007E3106">
        <w:rPr>
          <w:rFonts w:ascii="Arial" w:hAnsi="Arial" w:cs="Arial"/>
          <w:sz w:val="24"/>
          <w:szCs w:val="24"/>
        </w:rPr>
        <w:t xml:space="preserve">s upozorenjem </w:t>
      </w:r>
      <w:r w:rsidRPr="007E3106" w:rsidR="00A8572A">
        <w:rPr>
          <w:rFonts w:ascii="Arial" w:hAnsi="Arial" w:cs="Arial"/>
          <w:sz w:val="24"/>
          <w:szCs w:val="24"/>
        </w:rPr>
        <w:t>da će ih za bilo kakvo slijedeće vrijeđanje suda ili drugih sudionika u postupku svaku pojedinačno kazniti novčanom kaznom u iznosu od 2.000,00 kn, također primjenom čl. 318. st. 1. Zakona o parničnom postupku.</w:t>
      </w:r>
    </w:p>
    <w:p w:rsidR="009B0FE7" w:rsidP="00E00C8E" w:rsidRDefault="009B0FE7">
      <w:pPr>
        <w:jc w:val="both"/>
        <w:rPr>
          <w:rFonts w:ascii="Arial" w:hAnsi="Arial" w:cs="Arial"/>
          <w:sz w:val="24"/>
          <w:szCs w:val="24"/>
        </w:rPr>
      </w:pPr>
    </w:p>
    <w:p w:rsidRPr="00D73A82" w:rsidR="00A8572A" w:rsidP="00E00C8E" w:rsidRDefault="00D73A82">
      <w:pPr>
        <w:jc w:val="both"/>
        <w:rPr>
          <w:rFonts w:ascii="Arial" w:hAnsi="Arial" w:cs="Arial"/>
          <w:sz w:val="24"/>
          <w:szCs w:val="24"/>
        </w:rPr>
      </w:pPr>
      <w:r w:rsidRPr="00D73A82">
        <w:rPr>
          <w:rFonts w:ascii="Arial" w:hAnsi="Arial" w:cs="Arial"/>
          <w:sz w:val="24"/>
          <w:szCs w:val="24"/>
        </w:rPr>
        <w:t xml:space="preserve">Podneskom od 16. rujna 2021. predlagatelj Promet orkan pozvao je stečajnu upraviteljicu da u ime za račun stečajnog dužnika kao zakupnika sklopi ugovor o zakupu s vlasnikom nekretnina u Klinče Selu s društvom Promet Orkan d.o.o. te da se društvu Promet Orkan odmah počne plaćati zakupnina. Ukazujući da mu od dana otvaranja stečaja nije uplaćeno ništa iako dužnik kontinuirano koristi njegovu nekretninu. </w:t>
      </w:r>
    </w:p>
    <w:p w:rsidRPr="00776BF0" w:rsidR="00D73A82" w:rsidP="00776BF0" w:rsidRDefault="00D73A82">
      <w:pPr>
        <w:jc w:val="both"/>
        <w:rPr>
          <w:rFonts w:ascii="Arial" w:hAnsi="Arial" w:cs="Arial"/>
          <w:sz w:val="24"/>
          <w:szCs w:val="24"/>
        </w:rPr>
      </w:pPr>
    </w:p>
    <w:p w:rsidRPr="00D52368" w:rsidR="00776BF0" w:rsidP="00776BF0" w:rsidRDefault="00D73A82">
      <w:pPr>
        <w:jc w:val="both"/>
        <w:rPr>
          <w:rFonts w:ascii="Arial" w:hAnsi="Arial" w:cs="Arial"/>
          <w:sz w:val="24"/>
          <w:szCs w:val="24"/>
        </w:rPr>
      </w:pPr>
      <w:r w:rsidRPr="00D52368">
        <w:rPr>
          <w:rFonts w:ascii="Arial" w:hAnsi="Arial" w:cs="Arial"/>
          <w:sz w:val="24"/>
          <w:szCs w:val="24"/>
        </w:rPr>
        <w:t>Utvrđuje se da spisu prileži izvješće stečajnog upravitelja od 21. rujna 2021.</w:t>
      </w:r>
      <w:r w:rsidRPr="00D52368" w:rsidR="00776BF0">
        <w:rPr>
          <w:rFonts w:ascii="Arial" w:hAnsi="Arial" w:cs="Arial"/>
          <w:sz w:val="24"/>
          <w:szCs w:val="24"/>
        </w:rPr>
        <w:t xml:space="preserve"> kojim stečajna upraviteljica navodi da je odmah </w:t>
      </w:r>
      <w:r w:rsidRPr="00D52368" w:rsidR="00776BF0">
        <w:rPr>
          <w:rFonts w:ascii="Arial" w:hAnsi="Arial" w:cs="Arial"/>
          <w:iCs/>
          <w:color w:val="000000"/>
          <w:sz w:val="24"/>
          <w:szCs w:val="24"/>
        </w:rPr>
        <w:t xml:space="preserve">po imenovanju kontaktirala knjigovodstveni servis, no na njeno traženje da joj se dostave ugovori korisnika sam dobila odgovor kako servis </w:t>
      </w:r>
      <w:r w:rsidRPr="00D52368" w:rsidR="00776BF0">
        <w:rPr>
          <w:rFonts w:ascii="Arial" w:hAnsi="Arial" w:cs="Arial"/>
          <w:bCs/>
          <w:iCs/>
          <w:color w:val="000000"/>
          <w:sz w:val="24"/>
          <w:szCs w:val="24"/>
        </w:rPr>
        <w:t xml:space="preserve">ne posjeduje navedenu dokumentaciju i da se ista nalazi u domu. </w:t>
      </w:r>
    </w:p>
    <w:p w:rsidRPr="00D52368" w:rsidR="00776BF0" w:rsidP="00776BF0" w:rsidRDefault="00776BF0">
      <w:pPr>
        <w:overflowPunct/>
        <w:jc w:val="both"/>
        <w:textAlignment w:val="auto"/>
        <w:rPr>
          <w:rFonts w:ascii="Arial" w:hAnsi="Arial" w:cs="Arial"/>
          <w:iCs/>
          <w:color w:val="000000"/>
          <w:sz w:val="24"/>
          <w:szCs w:val="24"/>
        </w:rPr>
      </w:pPr>
      <w:r w:rsidRPr="00D52368">
        <w:rPr>
          <w:rFonts w:ascii="Arial" w:hAnsi="Arial" w:cs="Arial"/>
          <w:bCs/>
          <w:iCs/>
          <w:color w:val="000000"/>
          <w:sz w:val="24"/>
          <w:szCs w:val="24"/>
        </w:rPr>
        <w:t xml:space="preserve">Ovakav odgovor je potpuno nevjerodostojan, </w:t>
      </w:r>
      <w:r w:rsidRPr="00D52368">
        <w:rPr>
          <w:rFonts w:ascii="Arial" w:hAnsi="Arial" w:cs="Arial"/>
          <w:iCs/>
          <w:color w:val="000000"/>
          <w:sz w:val="24"/>
          <w:szCs w:val="24"/>
        </w:rPr>
        <w:t xml:space="preserve">a iz razloga što je ugovor o smještaju dokaz postojanja poslovnog odnosa na temelju kojeg se izdaju fakture za pruženu uslugu , te ih svaki knjigovodstveni servis mora imati da bi uopće mogao pratiti rad bilo kojeg doma za stare i nemoćne. Dapače, uz ugovore se svaki mjesec dostavlja i </w:t>
      </w:r>
      <w:r w:rsidRPr="00D52368">
        <w:rPr>
          <w:rFonts w:ascii="Arial" w:hAnsi="Arial" w:cs="Arial"/>
          <w:bCs/>
          <w:iCs/>
          <w:color w:val="000000"/>
          <w:sz w:val="24"/>
          <w:szCs w:val="24"/>
        </w:rPr>
        <w:t>aktualn</w:t>
      </w:r>
      <w:r w:rsidRPr="00D52368">
        <w:rPr>
          <w:rFonts w:ascii="Arial" w:hAnsi="Arial" w:cs="Arial"/>
          <w:iCs/>
          <w:color w:val="000000"/>
          <w:sz w:val="24"/>
          <w:szCs w:val="24"/>
        </w:rPr>
        <w:t xml:space="preserve">i </w:t>
      </w:r>
      <w:r w:rsidRPr="00D52368">
        <w:rPr>
          <w:rFonts w:ascii="Arial" w:hAnsi="Arial" w:cs="Arial"/>
          <w:bCs/>
          <w:iCs/>
          <w:color w:val="000000"/>
          <w:sz w:val="24"/>
          <w:szCs w:val="24"/>
        </w:rPr>
        <w:t xml:space="preserve">popis korisnika, </w:t>
      </w:r>
      <w:r w:rsidRPr="00D52368">
        <w:rPr>
          <w:rFonts w:ascii="Arial" w:hAnsi="Arial" w:cs="Arial"/>
          <w:iCs/>
          <w:color w:val="000000"/>
          <w:sz w:val="24"/>
          <w:szCs w:val="24"/>
        </w:rPr>
        <w:t>a s obzirom da se njihov broj mijenja (umrli, novo pridošli.,otišli i sl.).</w:t>
      </w:r>
    </w:p>
    <w:p w:rsidRPr="00776BF0" w:rsidR="00776BF0" w:rsidP="00776BF0" w:rsidRDefault="00776BF0">
      <w:pPr>
        <w:overflowPunct/>
        <w:jc w:val="both"/>
        <w:textAlignment w:val="auto"/>
        <w:rPr>
          <w:rFonts w:ascii="Arial" w:hAnsi="Arial" w:cs="Arial"/>
          <w:color w:val="000000"/>
          <w:sz w:val="24"/>
          <w:szCs w:val="24"/>
        </w:rPr>
      </w:pPr>
      <w:r w:rsidRPr="00776BF0">
        <w:rPr>
          <w:rFonts w:ascii="Arial" w:hAnsi="Arial" w:cs="Arial"/>
          <w:iCs/>
          <w:color w:val="000000"/>
          <w:sz w:val="24"/>
          <w:szCs w:val="24"/>
        </w:rPr>
        <w:lastRenderedPageBreak/>
        <w:t xml:space="preserve">Stečajna upraviteljica nadalje navodi da na pisano traženje upućeno Ruži Jugović za dostavu ugovora je ista navela da njemu ne može udovoljiti dok rješenje o mom imenovanju ne bude pravomoćno. Ja još do danas ugovor nisam dobila, a jedini izvor informacija o gospodarskom stanju dužnika mi je bio ovosudni spis ST-2772/2018.Trgovačkog suda u Zagrebu, objavljen na e-oglasnoj ploči sudova, te konzultacije sa </w:t>
      </w:r>
      <w:r w:rsidRPr="00776BF0" w:rsidR="00771ECE">
        <w:rPr>
          <w:rFonts w:ascii="Arial" w:hAnsi="Arial" w:cs="Arial"/>
          <w:iCs/>
          <w:color w:val="000000"/>
          <w:sz w:val="24"/>
          <w:szCs w:val="24"/>
        </w:rPr>
        <w:t>razriješenom</w:t>
      </w:r>
      <w:r w:rsidRPr="00776BF0">
        <w:rPr>
          <w:rFonts w:ascii="Arial" w:hAnsi="Arial" w:cs="Arial"/>
          <w:iCs/>
          <w:color w:val="000000"/>
          <w:sz w:val="24"/>
          <w:szCs w:val="24"/>
        </w:rPr>
        <w:t xml:space="preserve"> stečajnom upraviteljicom Sandrom Jelinek. </w:t>
      </w:r>
    </w:p>
    <w:p w:rsidRPr="00D52368" w:rsidR="00776BF0" w:rsidP="00776BF0" w:rsidRDefault="00776BF0">
      <w:pPr>
        <w:jc w:val="both"/>
        <w:rPr>
          <w:rFonts w:ascii="Arial" w:hAnsi="Arial" w:cs="Arial"/>
          <w:sz w:val="24"/>
          <w:szCs w:val="24"/>
        </w:rPr>
      </w:pPr>
      <w:r w:rsidRPr="00D52368">
        <w:rPr>
          <w:rFonts w:ascii="Arial" w:hAnsi="Arial" w:cs="Arial"/>
          <w:iCs/>
          <w:color w:val="000000"/>
          <w:sz w:val="24"/>
          <w:szCs w:val="24"/>
        </w:rPr>
        <w:t xml:space="preserve">Sukladno dostupnim informacijama o ukupnim prihodima i rashodima ,visini i strukturi blokade poslovnog računa i drugim trenutno dostupnim podacima , </w:t>
      </w:r>
      <w:r w:rsidRPr="00D52368">
        <w:rPr>
          <w:rFonts w:ascii="Arial" w:hAnsi="Arial" w:cs="Arial"/>
          <w:bCs/>
          <w:iCs/>
          <w:color w:val="000000"/>
          <w:sz w:val="24"/>
          <w:szCs w:val="24"/>
        </w:rPr>
        <w:t>predložiti ću da prisutni vjerovnici sami glasanjem odluče žele li da se izradi stečajni plan ,odnosno , ako odluka bude negativna, preostaje donošenje odluke o prekidu rada doma.</w:t>
      </w:r>
    </w:p>
    <w:p w:rsidRPr="00D52368" w:rsidR="00776BF0" w:rsidP="00E00C8E" w:rsidRDefault="00776BF0">
      <w:pPr>
        <w:jc w:val="both"/>
        <w:rPr>
          <w:rFonts w:ascii="Arial" w:hAnsi="Arial" w:cs="Arial"/>
          <w:sz w:val="24"/>
          <w:szCs w:val="24"/>
        </w:rPr>
      </w:pPr>
    </w:p>
    <w:p w:rsidRPr="00C27714" w:rsidR="008D4E95" w:rsidP="00E00C8E" w:rsidRDefault="003B1355">
      <w:pPr>
        <w:jc w:val="both"/>
        <w:rPr>
          <w:rFonts w:ascii="Arial" w:hAnsi="Arial" w:cs="Arial"/>
          <w:sz w:val="24"/>
          <w:szCs w:val="24"/>
        </w:rPr>
      </w:pPr>
      <w:r w:rsidRPr="009B0FE7">
        <w:rPr>
          <w:rFonts w:ascii="Arial" w:hAnsi="Arial" w:cs="Arial"/>
          <w:sz w:val="24"/>
          <w:szCs w:val="24"/>
        </w:rPr>
        <w:t>Nast</w:t>
      </w:r>
      <w:r w:rsidRPr="00C27714">
        <w:rPr>
          <w:rFonts w:ascii="Arial" w:hAnsi="Arial" w:cs="Arial"/>
          <w:sz w:val="24"/>
          <w:szCs w:val="24"/>
        </w:rPr>
        <w:t xml:space="preserve">avlja se sa skupštinom vjerovnika. </w:t>
      </w:r>
    </w:p>
    <w:p w:rsidRPr="00C27714" w:rsidR="0033234A" w:rsidP="009B0FE7" w:rsidRDefault="0033234A">
      <w:pPr>
        <w:jc w:val="both"/>
        <w:rPr>
          <w:rFonts w:ascii="Arial" w:hAnsi="Arial" w:cs="Arial"/>
          <w:sz w:val="24"/>
          <w:szCs w:val="24"/>
        </w:rPr>
      </w:pPr>
    </w:p>
    <w:p w:rsidRPr="00C27714" w:rsidR="00C8751A" w:rsidP="00B35EFA" w:rsidRDefault="00C27714">
      <w:pPr>
        <w:numPr>
          <w:ilvl w:val="12"/>
          <w:numId w:val="0"/>
        </w:numPr>
        <w:jc w:val="both"/>
        <w:rPr>
          <w:rFonts w:ascii="Arial" w:hAnsi="Arial" w:cs="Arial"/>
          <w:sz w:val="24"/>
          <w:szCs w:val="24"/>
        </w:rPr>
      </w:pPr>
      <w:r w:rsidRPr="00C27714">
        <w:rPr>
          <w:rFonts w:ascii="Arial" w:hAnsi="Arial" w:cs="Arial"/>
          <w:sz w:val="24"/>
          <w:szCs w:val="24"/>
        </w:rPr>
        <w:t xml:space="preserve">Pun. vjerovnika promet orkan protivi se u ovom času stečajnom planu, predlaže donijeti odluku o prekidu rada stečajnog dužnika, a predlaže da se </w:t>
      </w:r>
      <w:r w:rsidR="008C17F5">
        <w:rPr>
          <w:rFonts w:ascii="Arial" w:hAnsi="Arial" w:cs="Arial"/>
          <w:sz w:val="24"/>
          <w:szCs w:val="24"/>
        </w:rPr>
        <w:t xml:space="preserve">pozovu </w:t>
      </w:r>
      <w:r w:rsidRPr="00C27714">
        <w:rPr>
          <w:rFonts w:ascii="Arial" w:hAnsi="Arial" w:cs="Arial"/>
          <w:sz w:val="24"/>
          <w:szCs w:val="24"/>
        </w:rPr>
        <w:t>vjerovnici pozovu na plaćanje predujma u parnici koja se pred ovim sudom</w:t>
      </w:r>
      <w:r w:rsidR="008C17F5">
        <w:rPr>
          <w:rFonts w:ascii="Arial" w:hAnsi="Arial" w:cs="Arial"/>
          <w:sz w:val="24"/>
          <w:szCs w:val="24"/>
        </w:rPr>
        <w:t xml:space="preserve"> pod brojem</w:t>
      </w:r>
      <w:r w:rsidRPr="00C27714">
        <w:rPr>
          <w:rFonts w:ascii="Arial" w:hAnsi="Arial" w:cs="Arial"/>
          <w:sz w:val="24"/>
          <w:szCs w:val="24"/>
        </w:rPr>
        <w:t xml:space="preserve"> P-1793/2019.</w:t>
      </w:r>
    </w:p>
    <w:p w:rsidRPr="00C27714" w:rsidR="00C27714" w:rsidP="00B35EFA" w:rsidRDefault="00C27714">
      <w:pPr>
        <w:numPr>
          <w:ilvl w:val="12"/>
          <w:numId w:val="0"/>
        </w:numPr>
        <w:jc w:val="both"/>
        <w:rPr>
          <w:rFonts w:ascii="Arial" w:hAnsi="Arial" w:cs="Arial"/>
          <w:sz w:val="24"/>
          <w:szCs w:val="24"/>
        </w:rPr>
      </w:pPr>
    </w:p>
    <w:p w:rsidR="00C27714" w:rsidP="00B35EFA" w:rsidRDefault="00C27714">
      <w:pPr>
        <w:numPr>
          <w:ilvl w:val="12"/>
          <w:numId w:val="0"/>
        </w:numPr>
        <w:jc w:val="both"/>
        <w:rPr>
          <w:rFonts w:ascii="Arial" w:hAnsi="Arial" w:cs="Arial"/>
          <w:sz w:val="24"/>
          <w:szCs w:val="24"/>
        </w:rPr>
      </w:pPr>
      <w:r w:rsidRPr="00C27714">
        <w:rPr>
          <w:rFonts w:ascii="Arial" w:hAnsi="Arial" w:cs="Arial"/>
          <w:sz w:val="24"/>
          <w:szCs w:val="24"/>
        </w:rPr>
        <w:t>Pun. svih ostalih vjerovnika i dalje predlaže stečajni plan, te predaje sudu izjavu vjerovnice Jugović ovjerenu kod javnog bilježnika Stjepana Volarića iz Jastrebarskog</w:t>
      </w:r>
      <w:r>
        <w:rPr>
          <w:rFonts w:ascii="Arial" w:hAnsi="Arial" w:cs="Arial"/>
          <w:sz w:val="24"/>
          <w:szCs w:val="24"/>
        </w:rPr>
        <w:t xml:space="preserve"> navedena izjava biti će skenirana i stavljena na e oglasnu ploču suda s koje će je stranke moći preuzeti. </w:t>
      </w:r>
      <w:r w:rsidR="008C17F5">
        <w:rPr>
          <w:rFonts w:ascii="Arial" w:hAnsi="Arial" w:cs="Arial"/>
          <w:sz w:val="24"/>
          <w:szCs w:val="24"/>
        </w:rPr>
        <w:t>Os</w:t>
      </w:r>
      <w:r w:rsidR="0014236A">
        <w:rPr>
          <w:rFonts w:ascii="Arial" w:hAnsi="Arial" w:cs="Arial"/>
          <w:sz w:val="24"/>
          <w:szCs w:val="24"/>
        </w:rPr>
        <w:t xml:space="preserve">im toga protivi se prekidu rada predlaže da sud donese odluku u skladu s navodima iz izjave a to je da uplatu iznosu od 44.638,12 kn uplaćenu društvu Promet orkan d.o.o. prizna kao naknadnu tražbinu nje kao vjerovnika. </w:t>
      </w:r>
    </w:p>
    <w:p w:rsidR="00502FA2" w:rsidP="00B35EFA" w:rsidRDefault="00502FA2">
      <w:pPr>
        <w:numPr>
          <w:ilvl w:val="12"/>
          <w:numId w:val="0"/>
        </w:numPr>
        <w:jc w:val="both"/>
        <w:rPr>
          <w:rFonts w:ascii="Arial" w:hAnsi="Arial" w:cs="Arial"/>
          <w:sz w:val="24"/>
          <w:szCs w:val="24"/>
        </w:rPr>
      </w:pPr>
    </w:p>
    <w:p w:rsidR="00502FA2" w:rsidP="00B35EFA" w:rsidRDefault="00502FA2">
      <w:pPr>
        <w:numPr>
          <w:ilvl w:val="12"/>
          <w:numId w:val="0"/>
        </w:numPr>
        <w:jc w:val="both"/>
        <w:rPr>
          <w:rFonts w:ascii="Arial" w:hAnsi="Arial" w:cs="Arial"/>
          <w:sz w:val="24"/>
          <w:szCs w:val="24"/>
        </w:rPr>
      </w:pPr>
      <w:r>
        <w:rPr>
          <w:rFonts w:ascii="Arial" w:hAnsi="Arial" w:cs="Arial"/>
          <w:sz w:val="24"/>
          <w:szCs w:val="24"/>
        </w:rPr>
        <w:t>Sud donosi</w:t>
      </w:r>
    </w:p>
    <w:p w:rsidR="00502FA2" w:rsidP="00B35EFA" w:rsidRDefault="00502FA2">
      <w:pPr>
        <w:numPr>
          <w:ilvl w:val="12"/>
          <w:numId w:val="0"/>
        </w:num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rješenje</w:t>
      </w:r>
    </w:p>
    <w:p w:rsidR="00502FA2" w:rsidP="00B35EFA" w:rsidRDefault="00502FA2">
      <w:pPr>
        <w:numPr>
          <w:ilvl w:val="12"/>
          <w:numId w:val="0"/>
        </w:numPr>
        <w:jc w:val="both"/>
        <w:rPr>
          <w:rFonts w:ascii="Arial" w:hAnsi="Arial" w:cs="Arial"/>
          <w:sz w:val="24"/>
          <w:szCs w:val="24"/>
        </w:rPr>
      </w:pPr>
    </w:p>
    <w:p w:rsidR="00502FA2" w:rsidP="00B35EFA" w:rsidRDefault="00502FA2">
      <w:pPr>
        <w:numPr>
          <w:ilvl w:val="12"/>
          <w:numId w:val="0"/>
        </w:numPr>
        <w:jc w:val="both"/>
        <w:rPr>
          <w:rFonts w:ascii="Arial" w:hAnsi="Arial" w:cs="Arial"/>
          <w:sz w:val="24"/>
          <w:szCs w:val="24"/>
        </w:rPr>
      </w:pPr>
      <w:r>
        <w:rPr>
          <w:rFonts w:ascii="Arial" w:hAnsi="Arial" w:cs="Arial"/>
          <w:sz w:val="24"/>
          <w:szCs w:val="24"/>
        </w:rPr>
        <w:t>Odbija se prijedlog</w:t>
      </w:r>
      <w:r w:rsidR="00686691">
        <w:rPr>
          <w:rFonts w:ascii="Arial" w:hAnsi="Arial" w:cs="Arial"/>
          <w:sz w:val="24"/>
          <w:szCs w:val="24"/>
        </w:rPr>
        <w:t xml:space="preserve"> Ruže</w:t>
      </w:r>
      <w:r>
        <w:rPr>
          <w:rFonts w:ascii="Arial" w:hAnsi="Arial" w:cs="Arial"/>
          <w:sz w:val="24"/>
          <w:szCs w:val="24"/>
        </w:rPr>
        <w:t xml:space="preserve"> Jugović podnesen po izjavi od 17. rujna 2021. ovjerenoj</w:t>
      </w:r>
      <w:r w:rsidR="00CA643E">
        <w:rPr>
          <w:rFonts w:ascii="Arial" w:hAnsi="Arial" w:cs="Arial"/>
          <w:sz w:val="24"/>
          <w:szCs w:val="24"/>
        </w:rPr>
        <w:t xml:space="preserve"> kod javnog bilježnika Stjepana</w:t>
      </w:r>
      <w:r>
        <w:rPr>
          <w:rFonts w:ascii="Arial" w:hAnsi="Arial" w:cs="Arial"/>
          <w:sz w:val="24"/>
          <w:szCs w:val="24"/>
        </w:rPr>
        <w:t xml:space="preserve"> Volarić</w:t>
      </w:r>
      <w:r w:rsidR="00CA643E">
        <w:rPr>
          <w:rFonts w:ascii="Arial" w:hAnsi="Arial" w:cs="Arial"/>
          <w:sz w:val="24"/>
          <w:szCs w:val="24"/>
        </w:rPr>
        <w:t xml:space="preserve"> pod brojem</w:t>
      </w:r>
      <w:r>
        <w:rPr>
          <w:rFonts w:ascii="Arial" w:hAnsi="Arial" w:cs="Arial"/>
          <w:sz w:val="24"/>
          <w:szCs w:val="24"/>
        </w:rPr>
        <w:t xml:space="preserve"> Ov-6670/21 dana 20. rujna 2021.</w:t>
      </w:r>
    </w:p>
    <w:p w:rsidR="00CA643E" w:rsidP="00B35EFA" w:rsidRDefault="00CA643E">
      <w:pPr>
        <w:numPr>
          <w:ilvl w:val="12"/>
          <w:numId w:val="0"/>
        </w:numPr>
        <w:jc w:val="both"/>
        <w:rPr>
          <w:rFonts w:ascii="Arial" w:hAnsi="Arial" w:cs="Arial"/>
          <w:sz w:val="24"/>
          <w:szCs w:val="24"/>
        </w:rPr>
      </w:pPr>
    </w:p>
    <w:p w:rsidR="00CF0D28" w:rsidP="00CF0D28" w:rsidRDefault="00CA643E">
      <w:pPr>
        <w:pStyle w:val="Default"/>
        <w:spacing w:after="27"/>
        <w:jc w:val="both"/>
        <w:rPr>
          <w:rFonts w:ascii="Arial" w:hAnsi="Arial" w:cs="Arial"/>
        </w:rPr>
      </w:pPr>
      <w:r>
        <w:rPr>
          <w:rFonts w:ascii="Arial" w:hAnsi="Arial" w:cs="Arial"/>
        </w:rPr>
        <w:t xml:space="preserve">Stečajna upraviteljica predlaže da </w:t>
      </w:r>
      <w:r w:rsidR="00686691">
        <w:rPr>
          <w:rFonts w:ascii="Arial" w:hAnsi="Arial" w:cs="Arial"/>
        </w:rPr>
        <w:t>sud naloži Ruži Jugović dostavu svih ugovora u nekom kraćem roku, a ukoliko ista odbije postupiti da se odredi nadzor nad radom stečajnog dužnika i to nadzor Ministarstva rada i socijalne skrbi i to u hitnom postupku</w:t>
      </w:r>
      <w:r w:rsidR="00CF0D28">
        <w:rPr>
          <w:rFonts w:ascii="Arial" w:hAnsi="Arial" w:cs="Arial"/>
        </w:rPr>
        <w:t xml:space="preserve">. Štoviše predlaže paralelno Porezni nadzor i zatražiti od Ruže Jugović dostavu ugovora. </w:t>
      </w:r>
    </w:p>
    <w:p w:rsidR="00CF0D28" w:rsidP="00686691" w:rsidRDefault="00CF0D28">
      <w:pPr>
        <w:pStyle w:val="Default"/>
        <w:spacing w:after="27"/>
        <w:rPr>
          <w:rFonts w:ascii="Arial" w:hAnsi="Arial" w:cs="Arial"/>
        </w:rPr>
      </w:pPr>
    </w:p>
    <w:p w:rsidR="00686691" w:rsidP="003854F8" w:rsidRDefault="00CF0D28">
      <w:pPr>
        <w:pStyle w:val="Default"/>
        <w:spacing w:after="27"/>
        <w:jc w:val="both"/>
        <w:rPr>
          <w:rFonts w:ascii="Arial" w:hAnsi="Arial" w:cs="Arial"/>
        </w:rPr>
      </w:pPr>
      <w:r>
        <w:rPr>
          <w:rFonts w:ascii="Arial" w:hAnsi="Arial" w:cs="Arial"/>
        </w:rPr>
        <w:t xml:space="preserve">U odnosu na dnevni red današnje skupštine koji se tiče </w:t>
      </w:r>
      <w:r w:rsidR="00686691">
        <w:rPr>
          <w:rFonts w:ascii="Arial" w:hAnsi="Arial" w:cs="Arial"/>
        </w:rPr>
        <w:t xml:space="preserve"> </w:t>
      </w:r>
      <w:r w:rsidRPr="00FD0258" w:rsidR="00686691">
        <w:rPr>
          <w:rFonts w:ascii="Arial" w:hAnsi="Arial" w:cs="Arial"/>
        </w:rPr>
        <w:t>donošenj</w:t>
      </w:r>
      <w:r>
        <w:rPr>
          <w:rFonts w:ascii="Arial" w:hAnsi="Arial" w:cs="Arial"/>
        </w:rPr>
        <w:t>a</w:t>
      </w:r>
      <w:r w:rsidRPr="00FD0258" w:rsidR="00686691">
        <w:rPr>
          <w:rFonts w:ascii="Arial" w:hAnsi="Arial" w:cs="Arial"/>
        </w:rPr>
        <w:t xml:space="preserve"> odluke o prestanku rada „Doma za starije </w:t>
      </w:r>
      <w:r w:rsidR="00345ED6">
        <w:rPr>
          <w:rFonts w:ascii="Arial" w:hAnsi="Arial" w:cs="Arial"/>
        </w:rPr>
        <w:t xml:space="preserve">i nemoćne Mirin dvor“ u stečaju, stečajna upraviteljica navodi prije prestanka rada doma je potrebno otkazati ugovor i dati korisniciam primjeren otkazni rok koji je smatra dostatan da iznosi 90 dana, pa </w:t>
      </w:r>
      <w:r w:rsidR="00345ED6">
        <w:rPr>
          <w:rFonts w:ascii="Arial" w:hAnsi="Arial" w:cs="Arial"/>
        </w:rPr>
        <w:lastRenderedPageBreak/>
        <w:t>da bi se pristupilo prestanku rada prethodno je potrebno razmjestiti korisnike doma.</w:t>
      </w:r>
    </w:p>
    <w:p w:rsidR="00345ED6" w:rsidP="003854F8" w:rsidRDefault="00345ED6">
      <w:pPr>
        <w:pStyle w:val="Default"/>
        <w:spacing w:after="27"/>
        <w:jc w:val="both"/>
        <w:rPr>
          <w:rFonts w:ascii="Arial" w:hAnsi="Arial" w:cs="Arial"/>
        </w:rPr>
      </w:pPr>
    </w:p>
    <w:p w:rsidR="00345ED6" w:rsidP="003854F8" w:rsidRDefault="00345ED6">
      <w:pPr>
        <w:pStyle w:val="Default"/>
        <w:spacing w:after="27"/>
        <w:jc w:val="both"/>
        <w:rPr>
          <w:rFonts w:ascii="Arial" w:hAnsi="Arial" w:cs="Arial"/>
        </w:rPr>
      </w:pPr>
      <w:r>
        <w:rPr>
          <w:rFonts w:ascii="Arial" w:hAnsi="Arial" w:cs="Arial"/>
        </w:rPr>
        <w:t xml:space="preserve">Na daljnji upit suda pojašnjava da se naknada za korisnike i dalje ne uplaćuje na račun dužnika , da ne zna na čiji račun i kako se uplaćuje, ali da bi se ta okolnost mogla utvrditi u prethodno predloženom nadzoru štoviše bi se morala utvrditi </w:t>
      </w:r>
      <w:r w:rsidR="003854F8">
        <w:rPr>
          <w:rFonts w:ascii="Arial" w:hAnsi="Arial" w:cs="Arial"/>
        </w:rPr>
        <w:t xml:space="preserve">jedino bi Ministarstvo kompletni nadzor, sanitarni, porezni radni i nadzor same skrbi nad korisnicima. </w:t>
      </w:r>
    </w:p>
    <w:p w:rsidR="003854F8" w:rsidP="003854F8" w:rsidRDefault="003854F8">
      <w:pPr>
        <w:pStyle w:val="Default"/>
        <w:spacing w:after="27"/>
        <w:jc w:val="both"/>
        <w:rPr>
          <w:rFonts w:ascii="Arial" w:hAnsi="Arial" w:cs="Arial"/>
        </w:rPr>
      </w:pPr>
    </w:p>
    <w:p w:rsidRPr="00FD0258" w:rsidR="003854F8" w:rsidP="003854F8" w:rsidRDefault="003854F8">
      <w:pPr>
        <w:pStyle w:val="Default"/>
        <w:spacing w:after="27"/>
        <w:jc w:val="both"/>
        <w:rPr>
          <w:rFonts w:ascii="Arial" w:hAnsi="Arial" w:cs="Arial"/>
        </w:rPr>
      </w:pPr>
      <w:r>
        <w:rPr>
          <w:rFonts w:ascii="Arial" w:hAnsi="Arial" w:cs="Arial"/>
        </w:rPr>
        <w:t xml:space="preserve">Na daljnji upit suda je li stečajna upraviteljica uspjela stupiti u posjed nekretnine koju dužnik obavlja djelatnost, stečajna upraviteljica navodi da nije odnosno da joj Ruža Jugović pozivom na čekanje pravomoćnosti odluke suda nije dostavila nikakvu dokumentaciju niti joj dala ključeve od nekretnine, a nakon što je stečajna upraviteljica obavijestila o pravomoćnosti odluke ista se ne javlja niti odgovora na e mail. </w:t>
      </w:r>
    </w:p>
    <w:p w:rsidRPr="00FD0258" w:rsidR="00686691" w:rsidP="003854F8" w:rsidRDefault="00686691">
      <w:pPr>
        <w:pStyle w:val="Default"/>
        <w:ind w:left="720" w:hanging="720"/>
        <w:jc w:val="both"/>
        <w:rPr>
          <w:rFonts w:ascii="Arial" w:hAnsi="Arial" w:cs="Arial"/>
        </w:rPr>
      </w:pPr>
      <w:r w:rsidRPr="00FD0258">
        <w:rPr>
          <w:rFonts w:ascii="Arial" w:hAnsi="Arial" w:cs="Arial"/>
        </w:rPr>
        <w:t xml:space="preserve"> </w:t>
      </w:r>
    </w:p>
    <w:p w:rsidRPr="00776BF0" w:rsidR="00D162CE" w:rsidP="00E00C8E" w:rsidRDefault="00B65915">
      <w:pPr>
        <w:jc w:val="both"/>
        <w:rPr>
          <w:rFonts w:ascii="Arial" w:hAnsi="Arial" w:cs="Arial"/>
          <w:sz w:val="24"/>
          <w:szCs w:val="24"/>
        </w:rPr>
      </w:pPr>
      <w:r w:rsidRPr="00776BF0">
        <w:rPr>
          <w:rFonts w:ascii="Arial" w:hAnsi="Arial" w:cs="Arial"/>
          <w:sz w:val="24"/>
          <w:szCs w:val="24"/>
        </w:rPr>
        <w:t>S</w:t>
      </w:r>
      <w:r w:rsidRPr="00776BF0" w:rsidR="00D162CE">
        <w:rPr>
          <w:rFonts w:ascii="Arial" w:hAnsi="Arial" w:cs="Arial"/>
          <w:sz w:val="24"/>
          <w:szCs w:val="24"/>
        </w:rPr>
        <w:t xml:space="preserve">udac upoznaje nazočne da prema čl. </w:t>
      </w:r>
      <w:r w:rsidRPr="00776BF0" w:rsidR="00D865D4">
        <w:rPr>
          <w:rFonts w:ascii="Arial" w:hAnsi="Arial" w:cs="Arial"/>
          <w:sz w:val="24"/>
          <w:szCs w:val="24"/>
        </w:rPr>
        <w:t>106. st.</w:t>
      </w:r>
      <w:r w:rsidRPr="00776BF0" w:rsidR="00D162CE">
        <w:rPr>
          <w:rFonts w:ascii="Arial" w:hAnsi="Arial" w:cs="Arial"/>
          <w:sz w:val="24"/>
          <w:szCs w:val="24"/>
        </w:rPr>
        <w:t xml:space="preserve"> 1. Stečajnog zakona pravo glasa imaju </w:t>
      </w:r>
      <w:r w:rsidRPr="00776BF0" w:rsidR="00D865D4">
        <w:rPr>
          <w:rFonts w:ascii="Arial" w:hAnsi="Arial" w:cs="Arial"/>
          <w:sz w:val="24"/>
          <w:szCs w:val="24"/>
        </w:rPr>
        <w:t>na skupštini vjerovnika imaju stečajni vjerovnici čije su tražbine utvrđene</w:t>
      </w:r>
      <w:r w:rsidRPr="00776BF0" w:rsidR="00D162CE">
        <w:rPr>
          <w:rFonts w:ascii="Arial" w:hAnsi="Arial" w:cs="Arial"/>
          <w:sz w:val="24"/>
          <w:szCs w:val="24"/>
        </w:rPr>
        <w:t xml:space="preserve">. Vjerovnici nižih isplatnih redova nemaju pravo glasa. </w:t>
      </w:r>
    </w:p>
    <w:p w:rsidRPr="00776BF0" w:rsidR="00D162CE" w:rsidP="00D162CE" w:rsidRDefault="00D162CE">
      <w:pPr>
        <w:jc w:val="both"/>
        <w:rPr>
          <w:rFonts w:ascii="Arial" w:hAnsi="Arial" w:cs="Arial"/>
          <w:sz w:val="24"/>
          <w:szCs w:val="24"/>
        </w:rPr>
      </w:pPr>
      <w:r w:rsidRPr="00776BF0">
        <w:rPr>
          <w:rFonts w:ascii="Arial" w:hAnsi="Arial" w:cs="Arial"/>
          <w:sz w:val="24"/>
          <w:szCs w:val="24"/>
        </w:rPr>
        <w:tab/>
      </w:r>
      <w:r w:rsidRPr="00776BF0">
        <w:rPr>
          <w:rFonts w:ascii="Arial" w:hAnsi="Arial" w:cs="Arial"/>
          <w:sz w:val="24"/>
          <w:szCs w:val="24"/>
        </w:rPr>
        <w:tab/>
      </w:r>
    </w:p>
    <w:p w:rsidRPr="00776BF0" w:rsidR="00D162CE" w:rsidP="00E00C8E" w:rsidRDefault="00D865D4">
      <w:pPr>
        <w:jc w:val="both"/>
        <w:rPr>
          <w:rFonts w:ascii="Arial" w:hAnsi="Arial" w:cs="Arial"/>
          <w:sz w:val="24"/>
          <w:szCs w:val="24"/>
        </w:rPr>
      </w:pPr>
      <w:r w:rsidRPr="00776BF0">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w:t>
      </w:r>
      <w:r w:rsidRPr="00776BF0" w:rsidR="00D162CE">
        <w:rPr>
          <w:rFonts w:ascii="Arial" w:hAnsi="Arial" w:cs="Arial"/>
          <w:sz w:val="24"/>
          <w:szCs w:val="24"/>
        </w:rPr>
        <w:t>.</w:t>
      </w:r>
      <w:r w:rsidRPr="00776BF0">
        <w:rPr>
          <w:rFonts w:ascii="Arial" w:hAnsi="Arial" w:cs="Arial"/>
          <w:sz w:val="24"/>
          <w:szCs w:val="24"/>
        </w:rPr>
        <w:t xml:space="preserve"> Stečajnog zakona</w:t>
      </w:r>
      <w:r w:rsidRPr="00776BF0" w:rsidR="00D162CE">
        <w:rPr>
          <w:rFonts w:ascii="Arial" w:hAnsi="Arial" w:cs="Arial"/>
          <w:sz w:val="24"/>
          <w:szCs w:val="24"/>
        </w:rPr>
        <w:t>)</w:t>
      </w:r>
      <w:r w:rsidRPr="00776BF0">
        <w:rPr>
          <w:rFonts w:ascii="Arial" w:hAnsi="Arial" w:cs="Arial"/>
          <w:sz w:val="24"/>
          <w:szCs w:val="24"/>
        </w:rPr>
        <w:t>.</w:t>
      </w:r>
    </w:p>
    <w:p w:rsidRPr="00776BF0" w:rsidR="00D162CE" w:rsidP="00D162CE" w:rsidRDefault="00D162CE">
      <w:pPr>
        <w:jc w:val="both"/>
        <w:rPr>
          <w:rFonts w:ascii="Arial" w:hAnsi="Arial" w:cs="Arial"/>
          <w:sz w:val="24"/>
          <w:szCs w:val="24"/>
        </w:rPr>
      </w:pPr>
    </w:p>
    <w:p w:rsidRPr="00776BF0" w:rsidR="00D162CE" w:rsidP="00E00C8E" w:rsidRDefault="00D865D4">
      <w:pPr>
        <w:jc w:val="both"/>
        <w:rPr>
          <w:rFonts w:ascii="Arial" w:hAnsi="Arial" w:cs="Arial"/>
          <w:sz w:val="24"/>
          <w:szCs w:val="24"/>
        </w:rPr>
      </w:pPr>
      <w:r w:rsidRPr="00776BF0">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w:t>
      </w:r>
      <w:r w:rsidRPr="00776BF0" w:rsidR="00D162CE">
        <w:rPr>
          <w:rFonts w:ascii="Arial" w:hAnsi="Arial" w:cs="Arial"/>
          <w:sz w:val="24"/>
          <w:szCs w:val="24"/>
        </w:rPr>
        <w:t xml:space="preserve">. (čl. </w:t>
      </w:r>
      <w:r w:rsidRPr="00776BF0">
        <w:rPr>
          <w:rFonts w:ascii="Arial" w:hAnsi="Arial" w:cs="Arial"/>
          <w:sz w:val="24"/>
          <w:szCs w:val="24"/>
        </w:rPr>
        <w:t>106 st. 4</w:t>
      </w:r>
      <w:r w:rsidRPr="00776BF0" w:rsidR="00D162CE">
        <w:rPr>
          <w:rFonts w:ascii="Arial" w:hAnsi="Arial" w:cs="Arial"/>
          <w:sz w:val="24"/>
          <w:szCs w:val="24"/>
        </w:rPr>
        <w:t>.</w:t>
      </w:r>
      <w:r w:rsidRPr="00776BF0">
        <w:rPr>
          <w:rFonts w:ascii="Arial" w:hAnsi="Arial" w:cs="Arial"/>
          <w:sz w:val="24"/>
          <w:szCs w:val="24"/>
        </w:rPr>
        <w:t xml:space="preserve"> Stečajnog zakona</w:t>
      </w:r>
      <w:r w:rsidRPr="00776BF0" w:rsidR="00D162CE">
        <w:rPr>
          <w:rFonts w:ascii="Arial" w:hAnsi="Arial" w:cs="Arial"/>
          <w:sz w:val="24"/>
          <w:szCs w:val="24"/>
        </w:rPr>
        <w:t>).</w:t>
      </w:r>
    </w:p>
    <w:p w:rsidRPr="00776BF0" w:rsidR="00D162CE" w:rsidP="00923791" w:rsidRDefault="00D162CE">
      <w:pPr>
        <w:numPr>
          <w:ilvl w:val="12"/>
          <w:numId w:val="0"/>
        </w:numPr>
        <w:ind w:firstLine="720"/>
        <w:jc w:val="both"/>
        <w:rPr>
          <w:rFonts w:ascii="Arial" w:hAnsi="Arial" w:cs="Arial"/>
          <w:bCs/>
          <w:sz w:val="24"/>
          <w:szCs w:val="24"/>
        </w:rPr>
      </w:pPr>
    </w:p>
    <w:p w:rsidRPr="00EC1334" w:rsidR="0011067C" w:rsidP="00E00C8E" w:rsidRDefault="0011067C">
      <w:pPr>
        <w:numPr>
          <w:ilvl w:val="12"/>
          <w:numId w:val="0"/>
        </w:numPr>
        <w:jc w:val="both"/>
        <w:rPr>
          <w:rFonts w:ascii="Arial" w:hAnsi="Arial" w:cs="Arial"/>
          <w:bCs/>
          <w:sz w:val="24"/>
          <w:szCs w:val="24"/>
        </w:rPr>
      </w:pPr>
      <w:r w:rsidRPr="00776BF0">
        <w:rPr>
          <w:rFonts w:ascii="Arial" w:hAnsi="Arial" w:cs="Arial"/>
          <w:bCs/>
          <w:sz w:val="24"/>
          <w:szCs w:val="24"/>
        </w:rPr>
        <w:t xml:space="preserve">Na temelju čl. </w:t>
      </w:r>
      <w:r w:rsidRPr="00776BF0" w:rsidR="00D865D4">
        <w:rPr>
          <w:rFonts w:ascii="Arial" w:hAnsi="Arial" w:cs="Arial"/>
          <w:bCs/>
          <w:sz w:val="24"/>
          <w:szCs w:val="24"/>
        </w:rPr>
        <w:t xml:space="preserve">105. st. 2. </w:t>
      </w:r>
      <w:r w:rsidRPr="00776BF0" w:rsidR="00853FF6">
        <w:rPr>
          <w:rFonts w:ascii="Arial" w:hAnsi="Arial" w:cs="Arial"/>
          <w:bCs/>
          <w:sz w:val="24"/>
          <w:szCs w:val="24"/>
        </w:rPr>
        <w:t xml:space="preserve"> Stečajnog zak</w:t>
      </w:r>
      <w:r w:rsidRPr="00776BF0" w:rsidR="00D865D4">
        <w:rPr>
          <w:rFonts w:ascii="Arial" w:hAnsi="Arial" w:cs="Arial"/>
          <w:bCs/>
          <w:sz w:val="24"/>
          <w:szCs w:val="24"/>
        </w:rPr>
        <w:t>ona</w:t>
      </w:r>
      <w:r w:rsidRPr="00776BF0">
        <w:rPr>
          <w:rFonts w:ascii="Arial" w:hAnsi="Arial" w:cs="Arial"/>
          <w:bCs/>
          <w:sz w:val="24"/>
          <w:szCs w:val="24"/>
        </w:rPr>
        <w:t xml:space="preserve"> </w:t>
      </w:r>
      <w:r w:rsidRPr="00776BF0" w:rsidR="00D865D4">
        <w:rPr>
          <w:rFonts w:ascii="Arial" w:hAnsi="Arial" w:cs="Arial"/>
          <w:bCs/>
          <w:sz w:val="24"/>
          <w:szCs w:val="24"/>
        </w:rPr>
        <w:t xml:space="preserve">smatrat će se da je na skupštini vjerovnika odluka donesena ako zbroj iznosa tražbina stečajnih vjerovnika koji su glasovali za neku odluku iznosi više od zbroja iznosa tražbina vjerovnika koji su glasovali protiv te odluke, ako </w:t>
      </w:r>
      <w:r w:rsidRPr="00EC1334" w:rsidR="00D865D4">
        <w:rPr>
          <w:rFonts w:ascii="Arial" w:hAnsi="Arial" w:cs="Arial"/>
          <w:bCs/>
          <w:sz w:val="24"/>
          <w:szCs w:val="24"/>
        </w:rPr>
        <w:t>ovim Zakonom za donošenje pojedine odluke nije drukčije određeno</w:t>
      </w:r>
      <w:r w:rsidRPr="00EC1334" w:rsidR="0000625B">
        <w:rPr>
          <w:rFonts w:ascii="Arial" w:hAnsi="Arial" w:cs="Arial"/>
          <w:bCs/>
          <w:sz w:val="24"/>
          <w:szCs w:val="24"/>
        </w:rPr>
        <w:t>.</w:t>
      </w:r>
    </w:p>
    <w:p w:rsidRPr="00EC1334" w:rsidR="00522219" w:rsidP="00E00C8E" w:rsidRDefault="00522219">
      <w:pPr>
        <w:numPr>
          <w:ilvl w:val="12"/>
          <w:numId w:val="0"/>
        </w:numPr>
        <w:jc w:val="both"/>
        <w:rPr>
          <w:rFonts w:ascii="Arial" w:hAnsi="Arial" w:cs="Arial"/>
          <w:bCs/>
          <w:sz w:val="24"/>
          <w:szCs w:val="24"/>
        </w:rPr>
      </w:pPr>
    </w:p>
    <w:p w:rsidRPr="00EC1334" w:rsidR="00923791" w:rsidP="00E00C8E" w:rsidRDefault="00B65915">
      <w:pPr>
        <w:numPr>
          <w:ilvl w:val="12"/>
          <w:numId w:val="0"/>
        </w:numPr>
        <w:jc w:val="both"/>
        <w:rPr>
          <w:rFonts w:ascii="Arial" w:hAnsi="Arial" w:cs="Arial"/>
          <w:bCs/>
          <w:sz w:val="24"/>
          <w:szCs w:val="24"/>
        </w:rPr>
      </w:pPr>
      <w:r w:rsidRPr="00EC1334">
        <w:rPr>
          <w:rFonts w:ascii="Arial" w:hAnsi="Arial" w:cs="Arial"/>
          <w:bCs/>
          <w:sz w:val="24"/>
          <w:szCs w:val="24"/>
        </w:rPr>
        <w:t>S</w:t>
      </w:r>
      <w:r w:rsidRPr="00EC1334" w:rsidR="00923791">
        <w:rPr>
          <w:rFonts w:ascii="Arial" w:hAnsi="Arial" w:cs="Arial"/>
          <w:bCs/>
          <w:sz w:val="24"/>
          <w:szCs w:val="24"/>
        </w:rPr>
        <w:t>udac u</w:t>
      </w:r>
      <w:r w:rsidRPr="00EC1334" w:rsidR="00252185">
        <w:rPr>
          <w:rFonts w:ascii="Arial" w:hAnsi="Arial" w:cs="Arial"/>
          <w:bCs/>
          <w:sz w:val="24"/>
          <w:szCs w:val="24"/>
        </w:rPr>
        <w:t>tvrđuje da su na ročištu nazočni</w:t>
      </w:r>
      <w:r w:rsidRPr="00EC1334" w:rsidR="00923791">
        <w:rPr>
          <w:rFonts w:ascii="Arial" w:hAnsi="Arial" w:cs="Arial"/>
          <w:bCs/>
          <w:sz w:val="24"/>
          <w:szCs w:val="24"/>
        </w:rPr>
        <w:t xml:space="preserve"> </w:t>
      </w:r>
      <w:r w:rsidRPr="00EC1334" w:rsidR="00252185">
        <w:rPr>
          <w:rFonts w:ascii="Arial" w:hAnsi="Arial" w:cs="Arial"/>
          <w:bCs/>
          <w:sz w:val="24"/>
          <w:szCs w:val="24"/>
        </w:rPr>
        <w:t xml:space="preserve"> vjerovnici</w:t>
      </w:r>
      <w:r w:rsidRPr="00EC1334" w:rsidR="00923791">
        <w:rPr>
          <w:rFonts w:ascii="Arial" w:hAnsi="Arial" w:cs="Arial"/>
          <w:bCs/>
          <w:sz w:val="24"/>
          <w:szCs w:val="24"/>
        </w:rPr>
        <w:t xml:space="preserve"> </w:t>
      </w:r>
      <w:r w:rsidRPr="00EC1334" w:rsidR="00AC4FB9">
        <w:rPr>
          <w:rFonts w:ascii="Arial" w:hAnsi="Arial" w:cs="Arial"/>
          <w:bCs/>
          <w:sz w:val="24"/>
          <w:szCs w:val="24"/>
        </w:rPr>
        <w:t xml:space="preserve">koji imaju pravo glasa: </w:t>
      </w:r>
    </w:p>
    <w:p w:rsidRPr="00EC1334" w:rsidR="00252185" w:rsidP="00E00C8E" w:rsidRDefault="00252185">
      <w:pPr>
        <w:numPr>
          <w:ilvl w:val="12"/>
          <w:numId w:val="0"/>
        </w:numPr>
        <w:jc w:val="both"/>
        <w:rPr>
          <w:rFonts w:ascii="Arial" w:hAnsi="Arial" w:cs="Arial"/>
          <w:bCs/>
          <w:sz w:val="24"/>
          <w:szCs w:val="24"/>
        </w:rPr>
      </w:pPr>
    </w:p>
    <w:p w:rsidRPr="00EC1334"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EC1334">
        <w:rPr>
          <w:rFonts w:ascii="Arial" w:hAnsi="Arial" w:cs="Arial"/>
          <w:sz w:val="24"/>
          <w:szCs w:val="24"/>
        </w:rPr>
        <w:t>PROMET ORKAN d.o.o.- odvjetnica Patricia Đurić, po punomoći u spisu</w:t>
      </w:r>
    </w:p>
    <w:p w:rsidRPr="00EC1334"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EC1334">
        <w:rPr>
          <w:rFonts w:ascii="Arial" w:hAnsi="Arial" w:cs="Arial"/>
          <w:sz w:val="24"/>
          <w:szCs w:val="24"/>
        </w:rPr>
        <w:t>Maja Romić -Mirella Frlan odvjetnica u Zagrebu</w:t>
      </w:r>
    </w:p>
    <w:p w:rsidRPr="00EC1334"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EC1334">
        <w:rPr>
          <w:rFonts w:ascii="Arial" w:hAnsi="Arial" w:cs="Arial"/>
          <w:sz w:val="24"/>
          <w:szCs w:val="24"/>
        </w:rPr>
        <w:t>Ruža Jugović- Mirella Frlan odvjetnica u Zagrebu</w:t>
      </w:r>
    </w:p>
    <w:p w:rsidRPr="00EC1334"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EC1334">
        <w:rPr>
          <w:rFonts w:ascii="Arial" w:hAnsi="Arial" w:cs="Arial"/>
          <w:sz w:val="24"/>
          <w:szCs w:val="24"/>
        </w:rPr>
        <w:t>Branka Frlan- Mirella Frlan odvjetnica u Zagrebu</w:t>
      </w:r>
    </w:p>
    <w:p w:rsidRPr="00EC1334"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EC1334">
        <w:rPr>
          <w:rFonts w:ascii="Arial" w:hAnsi="Arial" w:cs="Arial"/>
          <w:sz w:val="24"/>
          <w:szCs w:val="24"/>
        </w:rPr>
        <w:lastRenderedPageBreak/>
        <w:t>Filip Jugović – Mirella Frlan odvjetnica u Zagrebu</w:t>
      </w:r>
    </w:p>
    <w:p w:rsidRPr="00EC1334" w:rsidR="00B93E26" w:rsidP="005C4A02" w:rsidRDefault="002D3DF0">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EC1334">
        <w:rPr>
          <w:rFonts w:ascii="Arial" w:hAnsi="Arial" w:cs="Arial"/>
          <w:sz w:val="24"/>
          <w:szCs w:val="24"/>
        </w:rPr>
        <w:t>Mislav Ivančević iza pokojne</w:t>
      </w:r>
      <w:r w:rsidRPr="00EC1334" w:rsidR="00252185">
        <w:rPr>
          <w:rFonts w:ascii="Arial" w:hAnsi="Arial" w:cs="Arial"/>
          <w:sz w:val="24"/>
          <w:szCs w:val="24"/>
        </w:rPr>
        <w:t xml:space="preserve"> Natalije Ivančević- Mirela Frllan odvjetnica u Zagreb</w:t>
      </w:r>
    </w:p>
    <w:p w:rsidRPr="00EC1334" w:rsidR="00B93E26" w:rsidP="00B93E26" w:rsidRDefault="00EC1334">
      <w:pPr>
        <w:numPr>
          <w:ilvl w:val="12"/>
          <w:numId w:val="0"/>
        </w:numPr>
        <w:jc w:val="both"/>
        <w:rPr>
          <w:rFonts w:ascii="Arial" w:hAnsi="Arial" w:cs="Arial"/>
          <w:bCs/>
          <w:sz w:val="24"/>
          <w:szCs w:val="24"/>
        </w:rPr>
      </w:pPr>
      <w:r w:rsidRPr="00EC1334">
        <w:rPr>
          <w:rFonts w:ascii="Arial" w:hAnsi="Arial" w:cs="Arial"/>
          <w:bCs/>
          <w:sz w:val="24"/>
          <w:szCs w:val="24"/>
        </w:rPr>
        <w:t>Vjerovnici jednoglasno donose slijedeću</w:t>
      </w:r>
    </w:p>
    <w:p w:rsidRPr="00EC1334" w:rsidR="00EC1334" w:rsidP="00B93E26" w:rsidRDefault="00EC1334">
      <w:pPr>
        <w:numPr>
          <w:ilvl w:val="12"/>
          <w:numId w:val="0"/>
        </w:numPr>
        <w:jc w:val="both"/>
        <w:rPr>
          <w:rFonts w:ascii="Arial" w:hAnsi="Arial" w:cs="Arial"/>
          <w:bCs/>
          <w:sz w:val="24"/>
          <w:szCs w:val="24"/>
        </w:rPr>
      </w:pPr>
    </w:p>
    <w:p w:rsidRPr="00E40C16" w:rsidR="00EC1334" w:rsidP="00B93E26" w:rsidRDefault="00EC1334">
      <w:pPr>
        <w:numPr>
          <w:ilvl w:val="12"/>
          <w:numId w:val="0"/>
        </w:numPr>
        <w:jc w:val="both"/>
        <w:rPr>
          <w:rFonts w:ascii="Arial" w:hAnsi="Arial" w:cs="Arial"/>
          <w:bCs/>
          <w:sz w:val="24"/>
          <w:szCs w:val="24"/>
        </w:rPr>
      </w:pPr>
      <w:r w:rsidRPr="00EC1334">
        <w:rPr>
          <w:rFonts w:ascii="Arial" w:hAnsi="Arial" w:cs="Arial"/>
          <w:bCs/>
          <w:sz w:val="24"/>
          <w:szCs w:val="24"/>
        </w:rPr>
        <w:tab/>
      </w:r>
      <w:r w:rsidRPr="00EC1334">
        <w:rPr>
          <w:rFonts w:ascii="Arial" w:hAnsi="Arial" w:cs="Arial"/>
          <w:bCs/>
          <w:sz w:val="24"/>
          <w:szCs w:val="24"/>
        </w:rPr>
        <w:tab/>
      </w:r>
      <w:r w:rsidRPr="00EC1334">
        <w:rPr>
          <w:rFonts w:ascii="Arial" w:hAnsi="Arial" w:cs="Arial"/>
          <w:bCs/>
          <w:sz w:val="24"/>
          <w:szCs w:val="24"/>
        </w:rPr>
        <w:tab/>
      </w:r>
      <w:r w:rsidRPr="00EC1334">
        <w:rPr>
          <w:rFonts w:ascii="Arial" w:hAnsi="Arial" w:cs="Arial"/>
          <w:bCs/>
          <w:sz w:val="24"/>
          <w:szCs w:val="24"/>
        </w:rPr>
        <w:tab/>
      </w:r>
      <w:r w:rsidRPr="00EC1334">
        <w:rPr>
          <w:rFonts w:ascii="Arial" w:hAnsi="Arial" w:cs="Arial"/>
          <w:bCs/>
          <w:sz w:val="24"/>
          <w:szCs w:val="24"/>
        </w:rPr>
        <w:tab/>
      </w:r>
      <w:r w:rsidRPr="00EC1334">
        <w:rPr>
          <w:rFonts w:ascii="Arial" w:hAnsi="Arial" w:cs="Arial"/>
          <w:bCs/>
          <w:sz w:val="24"/>
          <w:szCs w:val="24"/>
        </w:rPr>
        <w:tab/>
      </w:r>
      <w:r w:rsidRPr="00E40C16">
        <w:rPr>
          <w:rFonts w:ascii="Arial" w:hAnsi="Arial" w:cs="Arial"/>
          <w:bCs/>
          <w:sz w:val="24"/>
          <w:szCs w:val="24"/>
        </w:rPr>
        <w:t>ODLUKU</w:t>
      </w:r>
    </w:p>
    <w:p w:rsidRPr="00E40C16" w:rsidR="00EC1334" w:rsidP="00B93E26" w:rsidRDefault="00EC1334">
      <w:pPr>
        <w:numPr>
          <w:ilvl w:val="12"/>
          <w:numId w:val="0"/>
        </w:numPr>
        <w:jc w:val="both"/>
        <w:rPr>
          <w:rFonts w:ascii="Arial" w:hAnsi="Arial" w:cs="Arial"/>
          <w:bCs/>
          <w:sz w:val="24"/>
          <w:szCs w:val="24"/>
        </w:rPr>
      </w:pPr>
      <w:r w:rsidRPr="00E40C16">
        <w:rPr>
          <w:rFonts w:ascii="Arial" w:hAnsi="Arial" w:cs="Arial"/>
          <w:bCs/>
          <w:sz w:val="24"/>
          <w:szCs w:val="24"/>
        </w:rPr>
        <w:t>Prihvaća se izvješće stečajnog upravitelja.</w:t>
      </w:r>
    </w:p>
    <w:p w:rsidRPr="00E40C16" w:rsidR="00DA0AB8" w:rsidP="00B93E26" w:rsidRDefault="00DA0AB8">
      <w:pPr>
        <w:numPr>
          <w:ilvl w:val="12"/>
          <w:numId w:val="0"/>
        </w:numPr>
        <w:jc w:val="both"/>
        <w:rPr>
          <w:rFonts w:ascii="Arial" w:hAnsi="Arial" w:cs="Arial"/>
          <w:bCs/>
          <w:sz w:val="24"/>
          <w:szCs w:val="24"/>
        </w:rPr>
      </w:pPr>
    </w:p>
    <w:p w:rsidRPr="00E40C16" w:rsidR="00EC1334" w:rsidP="00B93E26" w:rsidRDefault="00EC1334">
      <w:pPr>
        <w:numPr>
          <w:ilvl w:val="12"/>
          <w:numId w:val="0"/>
        </w:numPr>
        <w:jc w:val="both"/>
        <w:rPr>
          <w:rFonts w:ascii="Arial" w:hAnsi="Arial" w:cs="Arial"/>
          <w:bCs/>
          <w:sz w:val="24"/>
          <w:szCs w:val="24"/>
        </w:rPr>
      </w:pPr>
    </w:p>
    <w:p w:rsidRPr="00E40C16" w:rsidR="00E83264" w:rsidP="00E00C8E" w:rsidRDefault="00B35EFA">
      <w:pPr>
        <w:jc w:val="both"/>
        <w:rPr>
          <w:rFonts w:ascii="Arial" w:hAnsi="Arial" w:cs="Arial"/>
          <w:bCs/>
          <w:sz w:val="24"/>
          <w:szCs w:val="24"/>
        </w:rPr>
      </w:pPr>
      <w:r w:rsidRPr="00E40C16">
        <w:rPr>
          <w:rFonts w:ascii="Arial" w:hAnsi="Arial" w:cs="Arial"/>
          <w:bCs/>
          <w:sz w:val="24"/>
          <w:szCs w:val="24"/>
        </w:rPr>
        <w:t>V</w:t>
      </w:r>
      <w:r w:rsidRPr="00E40C16" w:rsidR="009F2D3F">
        <w:rPr>
          <w:rFonts w:ascii="Arial" w:hAnsi="Arial" w:cs="Arial"/>
          <w:bCs/>
          <w:sz w:val="24"/>
          <w:szCs w:val="24"/>
        </w:rPr>
        <w:t xml:space="preserve">jerovnici </w:t>
      </w:r>
      <w:r w:rsidRPr="00E40C16" w:rsidR="00B93E26">
        <w:rPr>
          <w:rFonts w:ascii="Arial" w:hAnsi="Arial" w:cs="Arial"/>
          <w:bCs/>
          <w:sz w:val="24"/>
          <w:szCs w:val="24"/>
        </w:rPr>
        <w:t>većinom</w:t>
      </w:r>
      <w:r w:rsidRPr="00E40C16" w:rsidR="00E00C8E">
        <w:rPr>
          <w:rFonts w:ascii="Arial" w:hAnsi="Arial" w:cs="Arial"/>
          <w:bCs/>
          <w:sz w:val="24"/>
          <w:szCs w:val="24"/>
        </w:rPr>
        <w:t xml:space="preserve"> glasova </w:t>
      </w:r>
      <w:r w:rsidRPr="00E40C16" w:rsidR="00B93E26">
        <w:rPr>
          <w:rFonts w:ascii="Arial" w:hAnsi="Arial" w:cs="Arial"/>
          <w:bCs/>
          <w:sz w:val="24"/>
          <w:szCs w:val="24"/>
        </w:rPr>
        <w:t xml:space="preserve"> </w:t>
      </w:r>
      <w:r w:rsidRPr="00E40C16" w:rsidR="00E83264">
        <w:rPr>
          <w:rFonts w:ascii="Arial" w:hAnsi="Arial" w:cs="Arial"/>
          <w:bCs/>
          <w:sz w:val="24"/>
          <w:szCs w:val="24"/>
        </w:rPr>
        <w:t xml:space="preserve">donose </w:t>
      </w:r>
      <w:r w:rsidRPr="00E40C16" w:rsidR="0020663B">
        <w:rPr>
          <w:rFonts w:ascii="Arial" w:hAnsi="Arial" w:cs="Arial"/>
          <w:bCs/>
          <w:sz w:val="24"/>
          <w:szCs w:val="24"/>
        </w:rPr>
        <w:t>(za odluku glasuje samo vjerovnik Promet Orkan za utvrđenim iznosom tražbine 678.174,68 kn, uvećano za 44.437,12 kn i 200,00 kn stečenih od vjerovnika RH).</w:t>
      </w:r>
    </w:p>
    <w:p w:rsidRPr="00E40C16" w:rsidR="00012FC4" w:rsidP="00012FC4" w:rsidRDefault="00012FC4">
      <w:pPr>
        <w:rPr>
          <w:rFonts w:ascii="Arial" w:hAnsi="Arial" w:cs="Arial"/>
          <w:bCs/>
          <w:sz w:val="24"/>
          <w:szCs w:val="24"/>
        </w:rPr>
      </w:pPr>
    </w:p>
    <w:p w:rsidRPr="00E40C16" w:rsidR="00FC6599" w:rsidP="00FC6599" w:rsidRDefault="00FC6599">
      <w:pPr>
        <w:pStyle w:val="Odlomakpopisa"/>
        <w:jc w:val="center"/>
        <w:rPr>
          <w:rFonts w:ascii="Arial" w:hAnsi="Arial" w:cs="Arial"/>
          <w:bCs/>
          <w:sz w:val="24"/>
          <w:szCs w:val="24"/>
        </w:rPr>
      </w:pPr>
      <w:r w:rsidRPr="00E40C16">
        <w:rPr>
          <w:rFonts w:ascii="Arial" w:hAnsi="Arial" w:cs="Arial"/>
          <w:bCs/>
          <w:sz w:val="24"/>
          <w:szCs w:val="24"/>
        </w:rPr>
        <w:t>O D L U K</w:t>
      </w:r>
      <w:r w:rsidRPr="00E40C16" w:rsidR="00532199">
        <w:rPr>
          <w:rFonts w:ascii="Arial" w:hAnsi="Arial" w:cs="Arial"/>
          <w:bCs/>
          <w:sz w:val="24"/>
          <w:szCs w:val="24"/>
        </w:rPr>
        <w:t xml:space="preserve"> U</w:t>
      </w:r>
    </w:p>
    <w:p w:rsidRPr="00E40C16" w:rsidR="00532199" w:rsidP="00532199" w:rsidRDefault="00532199">
      <w:pPr>
        <w:numPr>
          <w:ilvl w:val="12"/>
          <w:numId w:val="0"/>
        </w:numPr>
        <w:jc w:val="both"/>
        <w:rPr>
          <w:rFonts w:ascii="Arial" w:hAnsi="Arial" w:cs="Arial"/>
          <w:bCs/>
          <w:sz w:val="24"/>
          <w:szCs w:val="24"/>
        </w:rPr>
      </w:pPr>
    </w:p>
    <w:p w:rsidRPr="00E40C16" w:rsidR="00E40C16" w:rsidP="00E40C16" w:rsidRDefault="00532199">
      <w:pPr>
        <w:pStyle w:val="Default"/>
        <w:spacing w:after="27"/>
        <w:ind w:left="1080"/>
        <w:rPr>
          <w:rFonts w:ascii="Arial" w:hAnsi="Arial" w:cs="Arial"/>
          <w:bCs/>
        </w:rPr>
      </w:pPr>
      <w:r w:rsidRPr="00E40C16">
        <w:rPr>
          <w:rFonts w:ascii="Arial" w:hAnsi="Arial" w:cs="Arial"/>
        </w:rPr>
        <w:t xml:space="preserve">„Doma za starije i nemoćne Mirin dvor“ u stečaju </w:t>
      </w:r>
      <w:r w:rsidRPr="00E40C16" w:rsidR="00E40C16">
        <w:rPr>
          <w:rFonts w:ascii="Arial" w:hAnsi="Arial" w:cs="Arial"/>
        </w:rPr>
        <w:t xml:space="preserve">prestaje s radom </w:t>
      </w:r>
    </w:p>
    <w:p w:rsidRPr="00E40C16" w:rsidR="00FC6599" w:rsidP="00FC6599" w:rsidRDefault="00FC6599">
      <w:pPr>
        <w:pStyle w:val="Odlomakpopisa"/>
        <w:jc w:val="both"/>
        <w:rPr>
          <w:rFonts w:ascii="Arial" w:hAnsi="Arial" w:cs="Arial"/>
          <w:bCs/>
          <w:sz w:val="24"/>
          <w:szCs w:val="24"/>
        </w:rPr>
      </w:pPr>
    </w:p>
    <w:p w:rsidRPr="00E40C16" w:rsidR="00FC6599" w:rsidP="00FC6599" w:rsidRDefault="00FC6599">
      <w:pPr>
        <w:pStyle w:val="Odlomakpopisa"/>
        <w:jc w:val="both"/>
        <w:rPr>
          <w:rFonts w:ascii="Arial" w:hAnsi="Arial" w:cs="Arial"/>
          <w:bCs/>
          <w:sz w:val="24"/>
          <w:szCs w:val="24"/>
        </w:rPr>
      </w:pPr>
    </w:p>
    <w:p w:rsidRPr="00E40C16" w:rsidR="00FC6599" w:rsidP="00FC6599" w:rsidRDefault="00FC6599">
      <w:pPr>
        <w:pStyle w:val="Odlomakpopisa"/>
        <w:jc w:val="both"/>
        <w:rPr>
          <w:rFonts w:ascii="Arial" w:hAnsi="Arial" w:cs="Arial"/>
          <w:bCs/>
          <w:sz w:val="24"/>
          <w:szCs w:val="24"/>
        </w:rPr>
      </w:pPr>
    </w:p>
    <w:p w:rsidRPr="00E40C16" w:rsidR="00494AA6" w:rsidP="00012FC4" w:rsidRDefault="00494AA6">
      <w:pPr>
        <w:rPr>
          <w:rFonts w:ascii="Arial" w:hAnsi="Arial" w:cs="Arial"/>
          <w:bCs/>
          <w:sz w:val="24"/>
          <w:szCs w:val="24"/>
        </w:rPr>
      </w:pPr>
    </w:p>
    <w:p w:rsidRPr="00E40C16" w:rsidR="00853FF6" w:rsidP="004A38B4" w:rsidRDefault="004A38B4">
      <w:pPr>
        <w:jc w:val="center"/>
        <w:rPr>
          <w:rFonts w:ascii="Arial" w:hAnsi="Arial" w:cs="Arial"/>
          <w:bCs/>
          <w:sz w:val="24"/>
          <w:szCs w:val="24"/>
        </w:rPr>
      </w:pPr>
      <w:r w:rsidRPr="00E40C16">
        <w:rPr>
          <w:rFonts w:ascii="Arial" w:hAnsi="Arial" w:cs="Arial"/>
          <w:bCs/>
          <w:sz w:val="24"/>
          <w:szCs w:val="24"/>
        </w:rPr>
        <w:t>D</w:t>
      </w:r>
      <w:r w:rsidRPr="00E40C16" w:rsidR="00853FF6">
        <w:rPr>
          <w:rFonts w:ascii="Arial" w:hAnsi="Arial" w:cs="Arial"/>
          <w:bCs/>
          <w:sz w:val="24"/>
          <w:szCs w:val="24"/>
        </w:rPr>
        <w:t xml:space="preserve">ovršeno u </w:t>
      </w:r>
      <w:r w:rsidR="00E40C16">
        <w:rPr>
          <w:rFonts w:ascii="Arial" w:hAnsi="Arial" w:cs="Arial"/>
          <w:bCs/>
          <w:sz w:val="24"/>
          <w:szCs w:val="24"/>
        </w:rPr>
        <w:t>14,02</w:t>
      </w:r>
      <w:r w:rsidRPr="00E40C16" w:rsidR="0020663B">
        <w:rPr>
          <w:rFonts w:ascii="Arial" w:hAnsi="Arial" w:cs="Arial"/>
          <w:bCs/>
          <w:sz w:val="24"/>
          <w:szCs w:val="24"/>
        </w:rPr>
        <w:t xml:space="preserve"> sati</w:t>
      </w:r>
    </w:p>
    <w:p w:rsidRPr="00E40C16" w:rsidR="00494AA6" w:rsidP="004A38B4" w:rsidRDefault="00494AA6">
      <w:pPr>
        <w:jc w:val="center"/>
        <w:rPr>
          <w:rFonts w:ascii="Arial" w:hAnsi="Arial" w:cs="Arial"/>
          <w:bCs/>
          <w:sz w:val="24"/>
          <w:szCs w:val="24"/>
        </w:rPr>
      </w:pPr>
    </w:p>
    <w:p w:rsidRPr="00E40C16" w:rsidR="00494AA6" w:rsidP="004A38B4" w:rsidRDefault="00494AA6">
      <w:pPr>
        <w:jc w:val="center"/>
        <w:rPr>
          <w:rFonts w:ascii="Arial" w:hAnsi="Arial" w:cs="Arial"/>
          <w:bCs/>
          <w:sz w:val="24"/>
          <w:szCs w:val="24"/>
        </w:rPr>
      </w:pPr>
    </w:p>
    <w:p w:rsidRPr="00E40C16" w:rsidR="004A38B4" w:rsidP="00853FF6" w:rsidRDefault="004A38B4">
      <w:pPr>
        <w:jc w:val="center"/>
        <w:rPr>
          <w:rFonts w:ascii="Arial" w:hAnsi="Arial" w:cs="Arial"/>
          <w:bCs/>
          <w:sz w:val="24"/>
          <w:szCs w:val="24"/>
        </w:rPr>
      </w:pPr>
    </w:p>
    <w:p w:rsidRPr="00E40C16" w:rsidR="00853FF6" w:rsidP="00853FF6" w:rsidRDefault="00012FC4">
      <w:pPr>
        <w:jc w:val="center"/>
        <w:rPr>
          <w:rFonts w:ascii="Arial" w:hAnsi="Arial" w:cs="Arial"/>
          <w:bCs/>
          <w:sz w:val="24"/>
          <w:szCs w:val="24"/>
        </w:rPr>
      </w:pPr>
      <w:r w:rsidRPr="00E40C16">
        <w:rPr>
          <w:rFonts w:ascii="Arial" w:hAnsi="Arial" w:cs="Arial"/>
          <w:bCs/>
          <w:sz w:val="24"/>
          <w:szCs w:val="24"/>
        </w:rPr>
        <w:t>SUDAC</w:t>
      </w:r>
    </w:p>
    <w:p w:rsidRPr="00E40C16" w:rsidR="00853FF6" w:rsidP="00853FF6" w:rsidRDefault="00853FF6">
      <w:pPr>
        <w:jc w:val="center"/>
        <w:rPr>
          <w:rFonts w:ascii="Arial" w:hAnsi="Arial" w:cs="Arial"/>
          <w:bCs/>
          <w:sz w:val="24"/>
          <w:szCs w:val="24"/>
        </w:rPr>
      </w:pPr>
    </w:p>
    <w:p w:rsidRPr="00E40C16" w:rsidR="00A44CF5" w:rsidP="00853FF6" w:rsidRDefault="00A44CF5">
      <w:pPr>
        <w:jc w:val="center"/>
        <w:rPr>
          <w:rFonts w:ascii="Arial" w:hAnsi="Arial" w:cs="Arial"/>
          <w:bCs/>
          <w:sz w:val="24"/>
          <w:szCs w:val="24"/>
        </w:rPr>
      </w:pPr>
    </w:p>
    <w:p w:rsidRPr="00E40C16" w:rsidR="00A44CF5" w:rsidP="00853FF6" w:rsidRDefault="00A44CF5">
      <w:pPr>
        <w:jc w:val="center"/>
        <w:rPr>
          <w:rFonts w:ascii="Arial" w:hAnsi="Arial" w:cs="Arial"/>
          <w:bCs/>
          <w:sz w:val="24"/>
          <w:szCs w:val="24"/>
        </w:rPr>
      </w:pPr>
    </w:p>
    <w:p w:rsidRPr="00E40C16" w:rsidR="00853FF6" w:rsidP="00853FF6" w:rsidRDefault="00853FF6">
      <w:pPr>
        <w:jc w:val="center"/>
        <w:rPr>
          <w:rFonts w:ascii="Arial" w:hAnsi="Arial" w:cs="Arial"/>
          <w:bCs/>
          <w:sz w:val="24"/>
          <w:szCs w:val="24"/>
        </w:rPr>
      </w:pPr>
    </w:p>
    <w:p w:rsidRPr="00E40C16" w:rsidR="00853FF6" w:rsidP="00853FF6" w:rsidRDefault="00012FC4">
      <w:pPr>
        <w:jc w:val="center"/>
        <w:rPr>
          <w:rFonts w:ascii="Arial" w:hAnsi="Arial" w:cs="Arial"/>
          <w:bCs/>
          <w:sz w:val="24"/>
          <w:szCs w:val="24"/>
        </w:rPr>
      </w:pPr>
      <w:r w:rsidRPr="00E40C16">
        <w:rPr>
          <w:rFonts w:ascii="Arial" w:hAnsi="Arial" w:cs="Arial"/>
          <w:bCs/>
          <w:sz w:val="24"/>
          <w:szCs w:val="24"/>
        </w:rPr>
        <w:t>ZAPISNIČAR</w:t>
      </w:r>
    </w:p>
    <w:p w:rsidRPr="00E40C16" w:rsidR="00853FF6" w:rsidP="00853FF6" w:rsidRDefault="00853FF6">
      <w:pPr>
        <w:jc w:val="center"/>
        <w:rPr>
          <w:rFonts w:ascii="Arial" w:hAnsi="Arial" w:cs="Arial"/>
          <w:bCs/>
          <w:sz w:val="24"/>
          <w:szCs w:val="24"/>
        </w:rPr>
      </w:pPr>
    </w:p>
    <w:p w:rsidRPr="00E40C16" w:rsidR="00494AA6" w:rsidP="00853FF6" w:rsidRDefault="00494AA6">
      <w:pPr>
        <w:jc w:val="center"/>
        <w:rPr>
          <w:rFonts w:ascii="Arial" w:hAnsi="Arial" w:cs="Arial"/>
          <w:bCs/>
          <w:sz w:val="24"/>
          <w:szCs w:val="24"/>
        </w:rPr>
      </w:pPr>
    </w:p>
    <w:p w:rsidRPr="00E9746C" w:rsidR="00853FF6" w:rsidP="00037E28" w:rsidRDefault="00012FC4">
      <w:pPr>
        <w:jc w:val="both"/>
        <w:rPr>
          <w:rFonts w:ascii="Arial" w:hAnsi="Arial" w:cs="Arial"/>
          <w:bCs/>
          <w:sz w:val="24"/>
          <w:szCs w:val="24"/>
        </w:rPr>
      </w:pPr>
      <w:r w:rsidRPr="00E40C16">
        <w:rPr>
          <w:rFonts w:ascii="Arial" w:hAnsi="Arial" w:cs="Arial"/>
          <w:bCs/>
          <w:sz w:val="24"/>
          <w:szCs w:val="24"/>
        </w:rPr>
        <w:t>STEČAJNI UPRAVITELJ</w:t>
      </w:r>
      <w:r w:rsidRPr="00E40C16">
        <w:rPr>
          <w:rFonts w:ascii="Arial" w:hAnsi="Arial" w:cs="Arial"/>
          <w:bCs/>
          <w:sz w:val="24"/>
          <w:szCs w:val="24"/>
        </w:rPr>
        <w:tab/>
      </w:r>
      <w:r w:rsidRPr="00E40C16">
        <w:rPr>
          <w:rFonts w:ascii="Arial" w:hAnsi="Arial" w:cs="Arial"/>
          <w:bCs/>
          <w:sz w:val="24"/>
          <w:szCs w:val="24"/>
        </w:rPr>
        <w:tab/>
      </w:r>
      <w:r w:rsidRPr="00E40C16">
        <w:rPr>
          <w:rFonts w:ascii="Arial" w:hAnsi="Arial" w:cs="Arial"/>
          <w:bCs/>
          <w:sz w:val="24"/>
          <w:szCs w:val="24"/>
        </w:rPr>
        <w:tab/>
      </w:r>
      <w:r w:rsidRPr="00E40C16">
        <w:rPr>
          <w:rFonts w:ascii="Arial" w:hAnsi="Arial" w:cs="Arial"/>
          <w:bCs/>
          <w:sz w:val="24"/>
          <w:szCs w:val="24"/>
        </w:rPr>
        <w:tab/>
      </w:r>
      <w:r w:rsidRPr="00E40C16">
        <w:rPr>
          <w:rFonts w:ascii="Arial" w:hAnsi="Arial" w:cs="Arial"/>
          <w:bCs/>
          <w:sz w:val="24"/>
          <w:szCs w:val="24"/>
        </w:rPr>
        <w:tab/>
        <w:t xml:space="preserve">     STEČAJNI VJEROVNICI</w:t>
      </w:r>
    </w:p>
    <w:sectPr w:rsidRPr="00E9746C"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331B51">
      <w:rPr>
        <w:rStyle w:val="Brojstranice"/>
        <w:noProof/>
      </w:rPr>
      <w:t>7</w:t>
    </w:r>
    <w:r>
      <w:rPr>
        <w:rStyle w:val="Brojstranice"/>
      </w:rPr>
      <w:fldChar w:fldCharType="end"/>
    </w:r>
  </w:p>
  <w:p w:rsidRPr="00314454" w:rsidR="00D64E1C" w:rsidP="00AF586B" w:rsidRDefault="00131485">
    <w:pPr>
      <w:pStyle w:val="Zaglavlje"/>
      <w:jc w:val="right"/>
      <w:rPr>
        <w:rFonts w:ascii="Arial" w:hAnsi="Arial" w:cs="Arial"/>
      </w:rPr>
    </w:pPr>
    <w:r>
      <w:rPr>
        <w:bCs/>
        <w:sz w:val="24"/>
        <w:szCs w:val="24"/>
      </w:rPr>
      <w:tab/>
    </w:r>
    <w:r>
      <w:rPr>
        <w:bCs/>
        <w:sz w:val="24"/>
        <w:szCs w:val="24"/>
      </w:rPr>
      <w:tab/>
    </w:r>
    <w:r w:rsidRPr="00314454" w:rsidR="00314454">
      <w:rPr>
        <w:rFonts w:ascii="Arial" w:hAnsi="Arial" w:cs="Arial"/>
        <w:bCs/>
        <w:sz w:val="24"/>
        <w:szCs w:val="24"/>
      </w:rPr>
      <w:t>46. St-</w:t>
    </w:r>
    <w:r w:rsidR="00C8751A">
      <w:rPr>
        <w:rFonts w:ascii="Arial" w:hAnsi="Arial" w:cs="Arial"/>
        <w:bCs/>
        <w:sz w:val="24"/>
        <w:szCs w:val="24"/>
      </w:rPr>
      <w:t>2772/2018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D23EB"/>
    <w:multiLevelType w:val="hybridMultilevel"/>
    <w:tmpl w:val="89422E34"/>
    <w:lvl w:ilvl="0" w:tplc="4EBAA014">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8D0419F"/>
    <w:multiLevelType w:val="hybridMultilevel"/>
    <w:tmpl w:val="0B16A10E"/>
    <w:lvl w:ilvl="0" w:tplc="D0ACF73A">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AB91B64"/>
    <w:multiLevelType w:val="hybridMultilevel"/>
    <w:tmpl w:val="89422E34"/>
    <w:lvl w:ilvl="0" w:tplc="4EBAA014">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7">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8">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0">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1">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2">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E7A6BC0"/>
    <w:multiLevelType w:val="hybridMultilevel"/>
    <w:tmpl w:val="89422E34"/>
    <w:lvl w:ilvl="0" w:tplc="4EBAA014">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7">
    <w:nsid w:val="53757FB4"/>
    <w:multiLevelType w:val="hybridMultilevel"/>
    <w:tmpl w:val="62FCC8A2"/>
    <w:lvl w:ilvl="0" w:tplc="D9E4A020">
      <w:start w:val="1"/>
      <w:numFmt w:val="decimal"/>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0">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2">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4">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5">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6">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8">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0">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1">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4"/>
  </w:num>
  <w:num w:numId="2">
    <w:abstractNumId w:val="8"/>
  </w:num>
  <w:num w:numId="3">
    <w:abstractNumId w:val="38"/>
  </w:num>
  <w:num w:numId="4">
    <w:abstractNumId w:val="39"/>
  </w:num>
  <w:num w:numId="5">
    <w:abstractNumId w:val="40"/>
  </w:num>
  <w:num w:numId="6">
    <w:abstractNumId w:val="19"/>
  </w:num>
  <w:num w:numId="7">
    <w:abstractNumId w:val="37"/>
  </w:num>
  <w:num w:numId="8">
    <w:abstractNumId w:val="35"/>
  </w:num>
  <w:num w:numId="9">
    <w:abstractNumId w:val="12"/>
  </w:num>
  <w:num w:numId="10">
    <w:abstractNumId w:val="11"/>
  </w:num>
  <w:num w:numId="11">
    <w:abstractNumId w:val="10"/>
  </w:num>
  <w:num w:numId="12">
    <w:abstractNumId w:val="33"/>
  </w:num>
  <w:num w:numId="13">
    <w:abstractNumId w:val="29"/>
  </w:num>
  <w:num w:numId="14">
    <w:abstractNumId w:val="22"/>
  </w:num>
  <w:num w:numId="15">
    <w:abstractNumId w:val="28"/>
  </w:num>
  <w:num w:numId="16">
    <w:abstractNumId w:val="13"/>
  </w:num>
  <w:num w:numId="17">
    <w:abstractNumId w:val="30"/>
  </w:num>
  <w:num w:numId="18">
    <w:abstractNumId w:val="23"/>
  </w:num>
  <w:num w:numId="19">
    <w:abstractNumId w:val="6"/>
  </w:num>
  <w:num w:numId="20">
    <w:abstractNumId w:val="14"/>
  </w:num>
  <w:num w:numId="21">
    <w:abstractNumId w:val="36"/>
  </w:num>
  <w:num w:numId="22">
    <w:abstractNumId w:val="31"/>
  </w:num>
  <w:num w:numId="23">
    <w:abstractNumId w:val="21"/>
  </w:num>
  <w:num w:numId="24">
    <w:abstractNumId w:val="2"/>
  </w:num>
  <w:num w:numId="25">
    <w:abstractNumId w:val="24"/>
  </w:num>
  <w:num w:numId="26">
    <w:abstractNumId w:val="16"/>
  </w:num>
  <w:num w:numId="27">
    <w:abstractNumId w:val="20"/>
  </w:num>
  <w:num w:numId="28">
    <w:abstractNumId w:val="32"/>
  </w:num>
  <w:num w:numId="29">
    <w:abstractNumId w:val="1"/>
  </w:num>
  <w:num w:numId="30">
    <w:abstractNumId w:val="4"/>
  </w:num>
  <w:num w:numId="31">
    <w:abstractNumId w:val="18"/>
  </w:num>
  <w:num w:numId="32">
    <w:abstractNumId w:val="15"/>
  </w:num>
  <w:num w:numId="33">
    <w:abstractNumId w:val="41"/>
  </w:num>
  <w:num w:numId="34">
    <w:abstractNumId w:val="17"/>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3"/>
  </w:num>
  <w:num w:numId="39">
    <w:abstractNumId w:val="27"/>
  </w:num>
  <w:num w:numId="40">
    <w:abstractNumId w:val="0"/>
  </w:num>
  <w:num w:numId="41">
    <w:abstractNumId w:val="25"/>
  </w:num>
  <w:num w:numId="42">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A64"/>
    <w:rsid w:val="00012FC4"/>
    <w:rsid w:val="00033FD6"/>
    <w:rsid w:val="00036656"/>
    <w:rsid w:val="00037E28"/>
    <w:rsid w:val="00044A38"/>
    <w:rsid w:val="00047320"/>
    <w:rsid w:val="00055462"/>
    <w:rsid w:val="00056C8A"/>
    <w:rsid w:val="00070544"/>
    <w:rsid w:val="00070CE0"/>
    <w:rsid w:val="000779D5"/>
    <w:rsid w:val="00087E02"/>
    <w:rsid w:val="0009000B"/>
    <w:rsid w:val="00094FBA"/>
    <w:rsid w:val="00095163"/>
    <w:rsid w:val="000A3575"/>
    <w:rsid w:val="000D0936"/>
    <w:rsid w:val="000D67DE"/>
    <w:rsid w:val="000F5419"/>
    <w:rsid w:val="000F5740"/>
    <w:rsid w:val="00102948"/>
    <w:rsid w:val="0011067C"/>
    <w:rsid w:val="0011161B"/>
    <w:rsid w:val="001122A5"/>
    <w:rsid w:val="001123BB"/>
    <w:rsid w:val="001139BC"/>
    <w:rsid w:val="0011415A"/>
    <w:rsid w:val="001148D3"/>
    <w:rsid w:val="00115992"/>
    <w:rsid w:val="00126497"/>
    <w:rsid w:val="00127580"/>
    <w:rsid w:val="00131485"/>
    <w:rsid w:val="0014004C"/>
    <w:rsid w:val="0014236A"/>
    <w:rsid w:val="0016230A"/>
    <w:rsid w:val="00164F4A"/>
    <w:rsid w:val="001657A8"/>
    <w:rsid w:val="00171E35"/>
    <w:rsid w:val="0019667F"/>
    <w:rsid w:val="001A16C9"/>
    <w:rsid w:val="001A240E"/>
    <w:rsid w:val="001B4F78"/>
    <w:rsid w:val="001B62BF"/>
    <w:rsid w:val="001B7A0E"/>
    <w:rsid w:val="001C2990"/>
    <w:rsid w:val="001E0965"/>
    <w:rsid w:val="001E6138"/>
    <w:rsid w:val="001F0599"/>
    <w:rsid w:val="001F367F"/>
    <w:rsid w:val="00201B15"/>
    <w:rsid w:val="0020663B"/>
    <w:rsid w:val="002106B6"/>
    <w:rsid w:val="00222CB2"/>
    <w:rsid w:val="00233B49"/>
    <w:rsid w:val="00240B29"/>
    <w:rsid w:val="00242B91"/>
    <w:rsid w:val="002466EA"/>
    <w:rsid w:val="00252185"/>
    <w:rsid w:val="00256D4E"/>
    <w:rsid w:val="0026108E"/>
    <w:rsid w:val="002A4475"/>
    <w:rsid w:val="002B262D"/>
    <w:rsid w:val="002B4DAF"/>
    <w:rsid w:val="002D010B"/>
    <w:rsid w:val="002D19F0"/>
    <w:rsid w:val="002D3DF0"/>
    <w:rsid w:val="002E024B"/>
    <w:rsid w:val="002E59B3"/>
    <w:rsid w:val="002F1C90"/>
    <w:rsid w:val="002F6DBF"/>
    <w:rsid w:val="003039DD"/>
    <w:rsid w:val="00306D05"/>
    <w:rsid w:val="00312155"/>
    <w:rsid w:val="00314454"/>
    <w:rsid w:val="00314D46"/>
    <w:rsid w:val="003216AA"/>
    <w:rsid w:val="00330082"/>
    <w:rsid w:val="00331B51"/>
    <w:rsid w:val="0033234A"/>
    <w:rsid w:val="00333D3C"/>
    <w:rsid w:val="0033454F"/>
    <w:rsid w:val="00344CFE"/>
    <w:rsid w:val="00345ED6"/>
    <w:rsid w:val="00363D55"/>
    <w:rsid w:val="00382117"/>
    <w:rsid w:val="003854F8"/>
    <w:rsid w:val="003A5728"/>
    <w:rsid w:val="003B1355"/>
    <w:rsid w:val="003B1D55"/>
    <w:rsid w:val="003C18B3"/>
    <w:rsid w:val="003C38EA"/>
    <w:rsid w:val="003D30DA"/>
    <w:rsid w:val="003F01CF"/>
    <w:rsid w:val="003F6E60"/>
    <w:rsid w:val="004045CD"/>
    <w:rsid w:val="004066CD"/>
    <w:rsid w:val="0040690E"/>
    <w:rsid w:val="00413236"/>
    <w:rsid w:val="00422DA5"/>
    <w:rsid w:val="00431401"/>
    <w:rsid w:val="00435F67"/>
    <w:rsid w:val="00436948"/>
    <w:rsid w:val="004376C9"/>
    <w:rsid w:val="00456CF6"/>
    <w:rsid w:val="00465CBB"/>
    <w:rsid w:val="004670FC"/>
    <w:rsid w:val="0046757C"/>
    <w:rsid w:val="004718C3"/>
    <w:rsid w:val="00480BD1"/>
    <w:rsid w:val="004814BE"/>
    <w:rsid w:val="00494AA6"/>
    <w:rsid w:val="004953BD"/>
    <w:rsid w:val="004A38B4"/>
    <w:rsid w:val="004C6F60"/>
    <w:rsid w:val="00502FA2"/>
    <w:rsid w:val="005103D0"/>
    <w:rsid w:val="0051239A"/>
    <w:rsid w:val="00512BFB"/>
    <w:rsid w:val="00513B73"/>
    <w:rsid w:val="00515C65"/>
    <w:rsid w:val="005169D1"/>
    <w:rsid w:val="00522219"/>
    <w:rsid w:val="00532199"/>
    <w:rsid w:val="00546735"/>
    <w:rsid w:val="0055708E"/>
    <w:rsid w:val="00567070"/>
    <w:rsid w:val="00573973"/>
    <w:rsid w:val="00577C20"/>
    <w:rsid w:val="005844F8"/>
    <w:rsid w:val="00584849"/>
    <w:rsid w:val="00587538"/>
    <w:rsid w:val="005951FB"/>
    <w:rsid w:val="005A3907"/>
    <w:rsid w:val="005C1227"/>
    <w:rsid w:val="005C4A02"/>
    <w:rsid w:val="005D4AD7"/>
    <w:rsid w:val="005D7B6D"/>
    <w:rsid w:val="005E5D9C"/>
    <w:rsid w:val="005F7FE2"/>
    <w:rsid w:val="006216FF"/>
    <w:rsid w:val="0062361A"/>
    <w:rsid w:val="00627EAD"/>
    <w:rsid w:val="00636A2A"/>
    <w:rsid w:val="00641CD9"/>
    <w:rsid w:val="006463A6"/>
    <w:rsid w:val="00647484"/>
    <w:rsid w:val="006548BE"/>
    <w:rsid w:val="00656B4D"/>
    <w:rsid w:val="00657AA1"/>
    <w:rsid w:val="00663853"/>
    <w:rsid w:val="00684164"/>
    <w:rsid w:val="00686691"/>
    <w:rsid w:val="0069298E"/>
    <w:rsid w:val="006A4FAF"/>
    <w:rsid w:val="006A71B6"/>
    <w:rsid w:val="006C17A7"/>
    <w:rsid w:val="006C47AB"/>
    <w:rsid w:val="006D3ADA"/>
    <w:rsid w:val="006F08DF"/>
    <w:rsid w:val="006F2F2E"/>
    <w:rsid w:val="007023AC"/>
    <w:rsid w:val="0071142F"/>
    <w:rsid w:val="00715157"/>
    <w:rsid w:val="0071633C"/>
    <w:rsid w:val="00736E2D"/>
    <w:rsid w:val="00742688"/>
    <w:rsid w:val="00754572"/>
    <w:rsid w:val="00756047"/>
    <w:rsid w:val="00756A99"/>
    <w:rsid w:val="00761AD3"/>
    <w:rsid w:val="007657B8"/>
    <w:rsid w:val="00766DE4"/>
    <w:rsid w:val="00766E12"/>
    <w:rsid w:val="00771ECE"/>
    <w:rsid w:val="00776BF0"/>
    <w:rsid w:val="00780704"/>
    <w:rsid w:val="00796804"/>
    <w:rsid w:val="007A7EB7"/>
    <w:rsid w:val="007B26B7"/>
    <w:rsid w:val="007D34E5"/>
    <w:rsid w:val="007D46B0"/>
    <w:rsid w:val="007D4F38"/>
    <w:rsid w:val="007D5044"/>
    <w:rsid w:val="007E3106"/>
    <w:rsid w:val="007E46B3"/>
    <w:rsid w:val="0080233E"/>
    <w:rsid w:val="00802F9A"/>
    <w:rsid w:val="0080614F"/>
    <w:rsid w:val="008128EB"/>
    <w:rsid w:val="00822E67"/>
    <w:rsid w:val="00824829"/>
    <w:rsid w:val="0082501F"/>
    <w:rsid w:val="008268C0"/>
    <w:rsid w:val="00826E92"/>
    <w:rsid w:val="00853FF6"/>
    <w:rsid w:val="00860BCD"/>
    <w:rsid w:val="00866CF6"/>
    <w:rsid w:val="00882F3F"/>
    <w:rsid w:val="008A286D"/>
    <w:rsid w:val="008B1BAD"/>
    <w:rsid w:val="008B7B64"/>
    <w:rsid w:val="008C17F5"/>
    <w:rsid w:val="008C2092"/>
    <w:rsid w:val="008D4E95"/>
    <w:rsid w:val="008E2762"/>
    <w:rsid w:val="008F31ED"/>
    <w:rsid w:val="00900551"/>
    <w:rsid w:val="009028BC"/>
    <w:rsid w:val="00905719"/>
    <w:rsid w:val="00923791"/>
    <w:rsid w:val="00935ABA"/>
    <w:rsid w:val="00937785"/>
    <w:rsid w:val="00952ED3"/>
    <w:rsid w:val="0095644F"/>
    <w:rsid w:val="00983335"/>
    <w:rsid w:val="009873AC"/>
    <w:rsid w:val="00987F3C"/>
    <w:rsid w:val="009945E7"/>
    <w:rsid w:val="00994CE1"/>
    <w:rsid w:val="009A2F9E"/>
    <w:rsid w:val="009A343F"/>
    <w:rsid w:val="009B09F5"/>
    <w:rsid w:val="009B0FE7"/>
    <w:rsid w:val="009B3496"/>
    <w:rsid w:val="009B4223"/>
    <w:rsid w:val="009C4493"/>
    <w:rsid w:val="009C78F2"/>
    <w:rsid w:val="009E0988"/>
    <w:rsid w:val="009E29FC"/>
    <w:rsid w:val="009F2BE1"/>
    <w:rsid w:val="009F2D3F"/>
    <w:rsid w:val="00A043B8"/>
    <w:rsid w:val="00A1259B"/>
    <w:rsid w:val="00A12CA4"/>
    <w:rsid w:val="00A13BF6"/>
    <w:rsid w:val="00A14616"/>
    <w:rsid w:val="00A2259C"/>
    <w:rsid w:val="00A2374E"/>
    <w:rsid w:val="00A27FFA"/>
    <w:rsid w:val="00A33709"/>
    <w:rsid w:val="00A37840"/>
    <w:rsid w:val="00A44CF5"/>
    <w:rsid w:val="00A50AAB"/>
    <w:rsid w:val="00A61BA8"/>
    <w:rsid w:val="00A622A3"/>
    <w:rsid w:val="00A721A3"/>
    <w:rsid w:val="00A8572A"/>
    <w:rsid w:val="00A929B7"/>
    <w:rsid w:val="00A95585"/>
    <w:rsid w:val="00AA0037"/>
    <w:rsid w:val="00AB0A43"/>
    <w:rsid w:val="00AB4818"/>
    <w:rsid w:val="00AC310C"/>
    <w:rsid w:val="00AC4FB9"/>
    <w:rsid w:val="00AE029A"/>
    <w:rsid w:val="00AE16C4"/>
    <w:rsid w:val="00AE1F14"/>
    <w:rsid w:val="00AE4C07"/>
    <w:rsid w:val="00AE4DEE"/>
    <w:rsid w:val="00AF0288"/>
    <w:rsid w:val="00AF0A1A"/>
    <w:rsid w:val="00AF586B"/>
    <w:rsid w:val="00B12385"/>
    <w:rsid w:val="00B15130"/>
    <w:rsid w:val="00B20591"/>
    <w:rsid w:val="00B24CCB"/>
    <w:rsid w:val="00B35EFA"/>
    <w:rsid w:val="00B4530D"/>
    <w:rsid w:val="00B62A36"/>
    <w:rsid w:val="00B63B15"/>
    <w:rsid w:val="00B65915"/>
    <w:rsid w:val="00B91797"/>
    <w:rsid w:val="00B93E26"/>
    <w:rsid w:val="00B95331"/>
    <w:rsid w:val="00BA1D84"/>
    <w:rsid w:val="00BA31AD"/>
    <w:rsid w:val="00BA64C1"/>
    <w:rsid w:val="00BA742C"/>
    <w:rsid w:val="00BB3348"/>
    <w:rsid w:val="00BC1C88"/>
    <w:rsid w:val="00BD64C0"/>
    <w:rsid w:val="00BE591F"/>
    <w:rsid w:val="00C00CB9"/>
    <w:rsid w:val="00C06437"/>
    <w:rsid w:val="00C11FFB"/>
    <w:rsid w:val="00C146D1"/>
    <w:rsid w:val="00C15D63"/>
    <w:rsid w:val="00C16FA1"/>
    <w:rsid w:val="00C27714"/>
    <w:rsid w:val="00C32007"/>
    <w:rsid w:val="00C33B18"/>
    <w:rsid w:val="00C41CF3"/>
    <w:rsid w:val="00C46EE5"/>
    <w:rsid w:val="00C60102"/>
    <w:rsid w:val="00C7283F"/>
    <w:rsid w:val="00C757AF"/>
    <w:rsid w:val="00C84823"/>
    <w:rsid w:val="00C8751A"/>
    <w:rsid w:val="00C96A33"/>
    <w:rsid w:val="00CA1B1B"/>
    <w:rsid w:val="00CA1CE9"/>
    <w:rsid w:val="00CA20EE"/>
    <w:rsid w:val="00CA643E"/>
    <w:rsid w:val="00CB0E24"/>
    <w:rsid w:val="00CB5A96"/>
    <w:rsid w:val="00CC3EDF"/>
    <w:rsid w:val="00CC6CBB"/>
    <w:rsid w:val="00CD6DA1"/>
    <w:rsid w:val="00CE3FE2"/>
    <w:rsid w:val="00CF0D28"/>
    <w:rsid w:val="00CF61A0"/>
    <w:rsid w:val="00D02FBA"/>
    <w:rsid w:val="00D12BF6"/>
    <w:rsid w:val="00D162CE"/>
    <w:rsid w:val="00D26225"/>
    <w:rsid w:val="00D3595F"/>
    <w:rsid w:val="00D366DA"/>
    <w:rsid w:val="00D4094E"/>
    <w:rsid w:val="00D52368"/>
    <w:rsid w:val="00D610A5"/>
    <w:rsid w:val="00D648A2"/>
    <w:rsid w:val="00D64E1C"/>
    <w:rsid w:val="00D729B3"/>
    <w:rsid w:val="00D73A82"/>
    <w:rsid w:val="00D81A44"/>
    <w:rsid w:val="00D865D4"/>
    <w:rsid w:val="00D87E28"/>
    <w:rsid w:val="00DA0AB8"/>
    <w:rsid w:val="00DB150F"/>
    <w:rsid w:val="00DC41BC"/>
    <w:rsid w:val="00DC6824"/>
    <w:rsid w:val="00DD0179"/>
    <w:rsid w:val="00DD0DF4"/>
    <w:rsid w:val="00DD375F"/>
    <w:rsid w:val="00DD770E"/>
    <w:rsid w:val="00DE006C"/>
    <w:rsid w:val="00DE2B78"/>
    <w:rsid w:val="00DE555E"/>
    <w:rsid w:val="00DF067D"/>
    <w:rsid w:val="00E00C8E"/>
    <w:rsid w:val="00E16AEB"/>
    <w:rsid w:val="00E32699"/>
    <w:rsid w:val="00E32948"/>
    <w:rsid w:val="00E3359D"/>
    <w:rsid w:val="00E40C16"/>
    <w:rsid w:val="00E415E3"/>
    <w:rsid w:val="00E438DC"/>
    <w:rsid w:val="00E4543B"/>
    <w:rsid w:val="00E47DFE"/>
    <w:rsid w:val="00E5533F"/>
    <w:rsid w:val="00E57A14"/>
    <w:rsid w:val="00E75A22"/>
    <w:rsid w:val="00E83264"/>
    <w:rsid w:val="00E87BD5"/>
    <w:rsid w:val="00E9605F"/>
    <w:rsid w:val="00E9746C"/>
    <w:rsid w:val="00E97C76"/>
    <w:rsid w:val="00EA2F22"/>
    <w:rsid w:val="00EA3B80"/>
    <w:rsid w:val="00EC0F72"/>
    <w:rsid w:val="00EC1334"/>
    <w:rsid w:val="00EC524B"/>
    <w:rsid w:val="00EF2D32"/>
    <w:rsid w:val="00EF4EA5"/>
    <w:rsid w:val="00F0381D"/>
    <w:rsid w:val="00F36D0F"/>
    <w:rsid w:val="00F45C38"/>
    <w:rsid w:val="00F631EF"/>
    <w:rsid w:val="00F764AF"/>
    <w:rsid w:val="00F85131"/>
    <w:rsid w:val="00F854D4"/>
    <w:rsid w:val="00F86681"/>
    <w:rsid w:val="00F96B84"/>
    <w:rsid w:val="00FB1E55"/>
    <w:rsid w:val="00FC451E"/>
    <w:rsid w:val="00FC6599"/>
    <w:rsid w:val="00FE75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Default" w:customStyle="true">
    <w:name w:val="Default"/>
    <w:rsid w:val="00C8751A"/>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331B51"/>
    <w:rPr>
      <w:color w:val="808080"/>
      <w:bdr w:val="none" w:color="auto" w:sz="0" w:space="0"/>
      <w:shd w:val="clear" w:color="auto" w:fill="auto"/>
    </w:rPr>
  </w:style>
  <w:style w:type="character" w:styleId="eSPISCCParagraphDefaultFont" w:customStyle="true">
    <w:name w:val="eSPIS_CC_Paragraph Default Font"/>
    <w:basedOn w:val="Zadanifontodlomka"/>
    <w:rsid w:val="00331B51"/>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331B51"/>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31B51"/>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31B51"/>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Default" w:type="paragraph">
    <w:name w:val="Default"/>
    <w:rsid w:val="00C8751A"/>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331B51"/>
    <w:rPr>
      <w:color w:val="808080"/>
      <w:bdr w:color="auto" w:space="0" w:sz="0" w:val="none"/>
      <w:shd w:color="auto" w:fill="auto" w:val="clear"/>
    </w:rPr>
  </w:style>
  <w:style w:customStyle="1" w:styleId="eSPISCCParagraphDefaultFont" w:type="character">
    <w:name w:val="eSPIS_CC_Paragraph Default Font"/>
    <w:basedOn w:val="Zadanifontodlomka"/>
    <w:rsid w:val="00331B5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31B51"/>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1B51"/>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1B51"/>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1974894">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22. rujna 2021.</izvorni_sadrzaj>
    <derivirana_varijabla naziv="DomainObject.StvarniPocetakDatum_1">22. rujna 2021.</derivirana_varijabla>
  </DomainObject.StvarniPocetakDatum>
  <DomainObject.StvarniZavrsetakDatum>
    <izvorni_sadrzaj>22. rujna 2021.</izvorni_sadrzaj>
    <derivirana_varijabla naziv="DomainObject.StvarniZavrsetakDatum_1">22. rujna 2021.</derivirana_varijabla>
  </DomainObject.StvarniZavrsetakDatum>
  <DomainObject.PlaniraniZavrsetakDatum>
    <izvorni_sadrzaj>22. rujna 2021.</izvorni_sadrzaj>
    <derivirana_varijabla naziv="DomainObject.PlaniraniZavrsetakDatum_1">22. rujna 2021.</derivirana_varijabla>
  </DomainObject.PlaniraniZavrsetakDatum>
  <DomainObject.PlaniraniPocetakDatum>
    <izvorni_sadrzaj>22. rujna 2021.</izvorni_sadrzaj>
    <derivirana_varijabla naziv="DomainObject.PlaniraniPocetakDatum_1">22. rujna 2021.</derivirana_varijabla>
  </DomainObject.PlaniraniPocetakDatum>
  <DomainObject.StvarniPocetakVrijeme>
    <izvorni_sadrzaj>13:15</izvorni_sadrzaj>
    <derivirana_varijabla naziv="DomainObject.StvarniPocetakVrijeme_1">13:15</derivirana_varijabla>
  </DomainObject.StvarniPocetakVrijeme>
  <DomainObject.StvarniZavrsetakVrijeme>
    <izvorni_sadrzaj>14:05</izvorni_sadrzaj>
    <derivirana_varijabla naziv="DomainObject.StvarniZavrsetakVrijeme_1">14:05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2021.</izvorni_sadrzaj>
    <derivirana_varijabla naziv="DomainObject.Zapisnik.DatumKreiranja_1">22. rujna 2021.</derivirana_varijabla>
  </DomainObject.Zapisnik.DatumKreiranja>
  <DomainObject.Zapisnik.ImovinskaKorist>
    <izvorni_sadrzaj/>
    <derivirana_varijabla naziv="DomainObject.Zapisnik.ImovinskaKorist_1"/>
  </DomainObject.Zapisnik.ImovinskaKorist>
  <DomainObject.Zapisnik.Oznaka>
    <izvorni_sadrzaj>St-2772/2018-182</izvorni_sadrzaj>
    <derivirana_varijabla naziv="DomainObject.Zapisnik.Oznaka_1">St-2772/2018-182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2772</izvorni_sadrzaj>
    <derivirana_varijabla naziv="DomainObject.Predmet.Broj_1">2772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St-2772/2018</izvorni_sadrzaj>
    <derivirana_varijabla naziv="DomainObject.Predmet.OznakaBroj_1">St-2772/2018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Mirin Dvor</izvorni_sadrzaj>
    <derivirana_varijabla naziv="DomainObject.Predmet.ProtustrankaFormated_1">  Dom za starije i nemoćne osobe Mirin Dvor</derivirana_varijabla>
  </DomainObject.Predmet.ProtustrankaFormated>
  <DomainObject.Predmet.ProtustrankaFormatedOIB>
    <izvorni_sadrzaj>  Dom za starije i nemoćne osobe Mirin Dvor, OIB 54517325953</izvorni_sadrzaj>
    <derivirana_varijabla naziv="DomainObject.Predmet.ProtustrankaFormatedOIB_1">  Dom za starije i nemoćne osobe Mirin Dvor, OIB 54517325953</derivirana_varijabla>
  </DomainObject.Predmet.ProtustrankaFormatedOIB>
  <DomainObject.Predmet.ProtustrankaFormatedWithAdress>
    <izvorni_sadrzaj> Dom za starije i nemoćne osobe Mirin Dvor, Radnička cesta br. 2, 10450 Klinča Sela</izvorni_sadrzaj>
    <derivirana_varijabla naziv="DomainObject.Predmet.ProtustrankaFormatedWithAdress_1"> Dom za starije i nemoćne osobe Mirin Dvor, Radnička cesta br. 2, 10450 Klinča Sela</derivirana_varijabla>
  </DomainObject.Predmet.ProtustrankaFormatedWithAdress>
  <DomainObject.Predmet.ProtustrankaFormatedWithAdressOIB>
    <izvorni_sadrzaj> Dom za starije i nemoćne osobe Mirin Dvor, OIB 54517325953, Radnička cesta br. 2, 10450 Klinča Sela</izvorni_sadrzaj>
    <derivirana_varijabla naziv="DomainObject.Predmet.ProtustrankaFormatedWithAdressOIB_1"> Dom za starije i nemoćne osobe Mirin Dvor, OIB 54517325953, Radnička cesta br. 2, 10450 Klinča Sela</derivirana_varijabla>
  </DomainObject.Predmet.ProtustrankaFormatedWithAdressOIB>
  <DomainObject.Predmet.ProtustrankaWithAdress>
    <izvorni_sadrzaj>Dom za starije i nemoćne osobe Mirin Dvor Radnička cesta br. 2, 10450 Klinča Sela</izvorni_sadrzaj>
    <derivirana_varijabla naziv="DomainObject.Predmet.ProtustrankaWithAdress_1">Dom za starije i nemoćne osobe Mirin Dvor Radnička cesta br. 2, 10450 Klinča Sela</derivirana_varijabla>
  </DomainObject.Predmet.ProtustrankaWithAdress>
  <DomainObject.Predmet.ProtustrankaWithAdressOIB>
    <izvorni_sadrzaj>Dom za starije i nemoćne osobe Mirin Dvor, OIB 54517325953, Radnička cesta br. 2, 10450 Klinča Sela</izvorni_sadrzaj>
    <derivirana_varijabla naziv="DomainObject.Predmet.ProtustrankaWithAdressOIB_1">Dom za starije i nemoćne osobe Mirin Dvor, OIB 54517325953, Radnička cesta br. 2, 10450 Klinča Sela</derivirana_varijabla>
  </DomainObject.Predmet.ProtustrankaWithAdressOIB>
  <DomainObject.Predmet.ProtustrankaNazivFormated>
    <izvorni_sadrzaj>Dom za starije i nemoćne osobe Mirin Dvor</izvorni_sadrzaj>
    <derivirana_varijabla naziv="DomainObject.Predmet.ProtustrankaNazivFormated_1">Dom za starije i nemoćne osobe Mirin Dvor</derivirana_varijabla>
  </DomainObject.Predmet.ProtustrankaNazivFormated>
  <DomainObject.Predmet.ProtustrankaNazivFormatedOIB>
    <izvorni_sadrzaj>Dom za starije i nemoćne osobe Mirin Dvor, OIB 54517325953</izvorni_sadrzaj>
    <derivirana_varijabla naziv="DomainObject.Predmet.ProtustrankaNazivFormatedOIB_1">Dom za starije i nemoćne osobe Mirin Dvor, OIB 54517325953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PROMET-ORKAN, d.o.o. zastupanog po punomoćniku Patricia Đurić; punomoćnik Krešimir Šušnjar; Branka Frlan zastupanog po punomoćniku Mirella Paola Frlan</izvorni_sadrzaj>
    <derivirana_varijabla naziv="DomainObject.Predmet.StrankaFormated_1">  PROMET-ORKAN, d.o.o. zastupanog po punomoćniku Patricia Đurić; punomoćnik Krešimir Šušnjar; Branka Frlan zastupanog po punomoćniku Mirella Paola Frlan</derivirana_varijabla>
  </DomainObject.Predmet.StrankaFormated>
  <DomainObject.Predmet.StrankaFormatedOIB>
    <izvorni_sadrzaj>  PROMET-ORKAN, d.o.o., OIB 21609083770 zastupanog po punomoćniku Patricia Đurić; punomoćnik Krešimir Šušnjar; Branka Frlan zastupanog po punomoćniku Mirella Paola Frlan</izvorni_sadrzaj>
    <derivirana_varijabla naziv="DomainObject.Predmet.StrankaFormatedOIB_1">  PROMET-ORKAN, d.o.o., OIB 21609083770 zastupanog po punomoćniku Patricia Đurić; punomoćnik Krešimir Šušnjar; Branka Frlan zastupanog po punomoćniku Mirella Paola Frlan</derivirana_varijabla>
  </DomainObject.Predmet.StrankaFormatedOIB>
  <DomainObject.Predmet.StrankaFormatedWithAdress>
    <izvorni_sadrzaj> PROMET-ORKAN, d.o.o., Zvonimira Cimermančića 3, 10000 Zagreb zastupanog po punomoćniku Patricia Đurić; punomoćnik Krešimir Šušnjar, Kneza Branimira 39, 10000 Zagreb; Branka Frlan zastupanog po punomoćniku Mirella Paola Frlan</izvorni_sadrzaj>
    <derivirana_varijabla naziv="DomainObject.Predmet.StrankaFormatedWithAdress_1"> PROMET-ORKAN, d.o.o., Zvonimira Cimermančića 3, 10000 Zagreb zastupanog po punomoćniku Patricia Đurić; punomoćnik Krešimir Šušnjar, Kneza Branimira 39, 10000 Zagreb; Branka Frlan zastupanog po punomoćniku Mirella Paola Frlan</derivirana_varijabla>
  </DomainObject.Predmet.StrankaFormatedWithAdress>
  <DomainObject.Predmet.StrankaFormatedWithAdressOIB>
    <izvorni_sadrzaj> PROMET-ORKAN, d.o.o., OIB 21609083770, Zvonimira Cimermančića 3, 10000 Zagreb zastupanog po punomoćniku Patricia Đurić; punomoćnik Krešimir Šušnjar, Kneza Branimira 39, 10000 Zagreb; Branka Frlan zastupanog po punomoćniku Mirella Paola Frlan</izvorni_sadrzaj>
    <derivirana_varijabla naziv="DomainObject.Predmet.StrankaFormatedWithAdressOIB_1"> PROMET-ORKAN, d.o.o., OIB 21609083770, Zvonimira Cimermančića 3, 10000 Zagreb zastupanog po punomoćniku Patricia Đurić; punomoćnik Krešimir Šušnjar, Kneza Branimira 39, 10000 Zagreb; Branka Frlan zastupanog po punomoćniku Mirella Paola Frlan</derivirana_varijabla>
  </DomainObject.Predmet.StrankaFormatedWithAdressOIB>
  <DomainObject.Predmet.StrankaWithAdress>
    <izvorni_sadrzaj>PROMET-ORKAN, d.o.o. Zvonimira Cimermančića 3,10000 Zagreb,punomoćnik Krešimir Šušnjar Kneza Branimira 39,10000 Zagreb,Branka Frlan </izvorni_sadrzaj>
    <derivirana_varijabla naziv="DomainObject.Predmet.StrankaWithAdress_1">PROMET-ORKAN, d.o.o. Zvonimira Cimermančića 3,10000 Zagreb,punomoćnik Krešimir Šušnjar Kneza Branimira 39,10000 Zagreb,Branka Frlan </derivirana_varijabla>
  </DomainObject.Predmet.StrankaWithAdress>
  <DomainObject.Predmet.StrankaWithAdressOIB>
    <izvorni_sadrzaj>PROMET-ORKAN, d.o.o., OIB 21609083770, Zvonimira Cimermančića 3,10000 Zagreb,punomoćnik Krešimir Šušnjar, Kneza Branimira 39,10000 Zagreb,Branka Frlan</izvorni_sadrzaj>
    <derivirana_varijabla naziv="DomainObject.Predmet.StrankaWithAdressOIB_1">PROMET-ORKAN, d.o.o., OIB 21609083770, Zvonimira Cimermančića 3,10000 Zagreb,punomoćnik Krešimir Šušnjar, Kneza Branimira 39,10000 Zagreb,Branka Frlan</derivirana_varijabla>
  </DomainObject.Predmet.StrankaWithAdressOIB>
  <DomainObject.Predmet.StrankaNazivFormated>
    <izvorni_sadrzaj>PROMET-ORKAN, d.o.o.,punomoćnik Krešimir Šušnjar,Branka Frlan</izvorni_sadrzaj>
    <derivirana_varijabla naziv="DomainObject.Predmet.StrankaNazivFormated_1">PROMET-ORKAN, d.o.o.,punomoćnik Krešimir Šušnjar,Branka Frlan</derivirana_varijabla>
  </DomainObject.Predmet.StrankaNazivFormated>
  <DomainObject.Predmet.StrankaNazivFormatedOIB>
    <izvorni_sadrzaj>PROMET-ORKAN, d.o.o., OIB 21609083770,punomoćnik Krešimir Šušnjar,Branka Frlan</izvorni_sadrzaj>
    <derivirana_varijabla naziv="DomainObject.Predmet.StrankaNazivFormatedOIB_1">PROMET-ORKAN, d.o.o., OIB 21609083770,punomoćnik Krešimir Šušnjar,Branka Frlan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PROMET-ORKAN, d.o.o. zastupanog po punomoćniku Patricia Đurić</item>
      <item>punomoćnik Krešimir Šušnjar</item>
      <item>Branka Frlan zastupanog po punomoćniku Mirella Paola Frlan</item>
    </izvorni_sadrzaj>
    <derivirana_varijabla naziv="DomainObject.Predmet.StrankaListFormated_1">
      <item>PROMET-ORKAN, d.o.o. zastupanog po punomoćniku Patricia Đurić</item>
      <item>punomoćnik Krešimir Šušnjar</item>
      <item>Branka Frlan zastupanog po punomoćniku Mirella Paola Frlan</item>
    </derivirana_varijabla>
  </DomainObject.Predmet.StrankaListFormated>
  <DomainObject.Predmet.StrankaListFormatedOIB>
    <izvorni_sadrzaj>
      <item>PROMET-ORKAN, d.o.o., OIB 21609083770 zastupanog po punomoćniku Patricia Đurić</item>
      <item>punomoćnik Krešimir Šušnjar</item>
      <item>Branka Frlan zastupanog po punomoćniku Mirella Paola Frlan</item>
    </izvorni_sadrzaj>
    <derivirana_varijabla naziv="DomainObject.Predmet.StrankaListFormatedOIB_1">
      <item>PROMET-ORKAN, d.o.o., OIB 21609083770 zastupanog po punomoćniku Patricia Đurić</item>
      <item>punomoćnik Krešimir Šušnjar</item>
      <item>Branka Frlan zastupanog po punomoćniku Mirella Paola Frlan</item>
    </derivirana_varijabla>
  </DomainObject.Predmet.StrankaListFormatedOIB>
  <DomainObject.Predmet.StrankaListFormatedWithAdress>
    <izvorni_sadrzaj>
      <item>PROMET-ORKAN, d.o.o., Zvonimira Cimermančića 3, 10000 Zagreb zastupanog po punomoćniku Patricia Đurić</item>
      <item>punomoćnik Krešimir Šušnjar, Kneza Branimira 39, 10000 Zagreb</item>
      <item>Branka Frlan zastupanog po punomoćniku Mirella Paola Frlan</item>
    </izvorni_sadrzaj>
    <derivirana_varijabla naziv="DomainObject.Predmet.StrankaListFormatedWithAdress_1">
      <item>PROMET-ORKAN, d.o.o., Zvonimira Cimermančića 3, 10000 Zagreb zastupanog po punomoćniku Patricia Đurić</item>
      <item>punomoćnik Krešimir Šušnjar, Kneza Branimira 39, 10000 Zagreb</item>
      <item>Branka Frlan zastupanog po punomoćniku Mirella Paola Frlan</item>
    </derivirana_varijabla>
  </DomainObject.Predmet.StrankaListFormatedWithAdress>
  <DomainObject.Predmet.StrankaListFormatedWithAdressOIB>
    <izvorni_sadrzaj>
      <item>PROMET-ORKAN, d.o.o., OIB 21609083770, Zvonimira Cimermančića 3, 10000 Zagreb zastupanog po punomoćniku Patricia Đurić</item>
      <item>punomoćnik Krešimir Šušnjar, Kneza Branimira 39, 10000 Zagreb</item>
      <item>Branka Frlan zastupanog po punomoćniku Mirella Paola Frlan</item>
    </izvorni_sadrzaj>
    <derivirana_varijabla naziv="DomainObject.Predmet.StrankaListFormatedWithAdressOIB_1">
      <item>PROMET-ORKAN, d.o.o., OIB 21609083770, Zvonimira Cimermančića 3, 10000 Zagreb zastupanog po punomoćniku Patricia Đurić</item>
      <item>punomoćnik Krešimir Šušnjar, Kneza Branimira 39, 10000 Zagreb</item>
      <item>Branka Frlan zastupanog po punomoćniku Mirella Paola Frlan</item>
    </derivirana_varijabla>
  </DomainObject.Predmet.StrankaListFormatedWithAdressOIB>
  <DomainObject.Predmet.StrankaListNazivFormated>
    <izvorni_sadrzaj>
      <item>PROMET-ORKAN, d.o.o.</item>
      <item>punomoćnik Krešimir Šušnjar</item>
      <item>Branka Frlan</item>
    </izvorni_sadrzaj>
    <derivirana_varijabla naziv="DomainObject.Predmet.StrankaListNazivFormated_1">
      <item>PROMET-ORKAN, d.o.o.</item>
      <item>punomoćnik Krešimir Šušnjar</item>
      <item>Branka Frlan</item>
    </derivirana_varijabla>
  </DomainObject.Predmet.StrankaListNazivFormated>
  <DomainObject.Predmet.StrankaListNazivFormatedOIB>
    <izvorni_sadrzaj>
      <item>PROMET-ORKAN, d.o.o., OIB 21609083770</item>
      <item>punomoćnik Krešimir Šušnjar</item>
      <item>Branka Frlan</item>
    </izvorni_sadrzaj>
    <derivirana_varijabla naziv="DomainObject.Predmet.StrankaListNazivFormatedOIB_1">
      <item>PROMET-ORKAN, d.o.o., OIB 21609083770</item>
      <item>punomoćnik Krešimir Šušnjar</item>
      <item>Branka Frlan</item>
    </derivirana_varijabla>
  </DomainObject.Predmet.StrankaListNazivFormatedOIB>
  <DomainObject.Predmet.ProtuStrankaListFormated>
    <izvorni_sadrzaj>
      <item>Dom za starije i nemoćne osobe Mirin Dvor</item>
    </izvorni_sadrzaj>
    <derivirana_varijabla naziv="DomainObject.Predmet.ProtuStrankaListFormated_1">
      <item>Dom za starije i nemoćne osobe Mirin Dvor</item>
    </derivirana_varijabla>
  </DomainObject.Predmet.ProtuStrankaListFormated>
  <DomainObject.Predmet.ProtuStrankaListFormatedOIB>
    <izvorni_sadrzaj>
      <item>Dom za starije i nemoćne osobe Mirin Dvor, OIB 54517325953</item>
    </izvorni_sadrzaj>
    <derivirana_varijabla naziv="DomainObject.Predmet.ProtuStrankaListFormatedOIB_1">
      <item>Dom za starije i nemoćne osobe Mirin Dvor, OIB 54517325953</item>
    </derivirana_varijabla>
  </DomainObject.Predmet.ProtuStrankaListFormatedOIB>
  <DomainObject.Predmet.ProtuStrankaListFormatedWithAdress>
    <izvorni_sadrzaj>
      <item>Dom za starije i nemoćne osobe Mirin Dvor, Radnička cesta br. 2, 10450 Klinča Sela</item>
    </izvorni_sadrzaj>
    <derivirana_varijabla naziv="DomainObject.Predmet.ProtuStrankaListFormatedWithAdress_1">
      <item>Dom za starije i nemoćne osobe Mirin Dvor, Radnička cesta br. 2, 10450 Klinča Sela</item>
    </derivirana_varijabla>
  </DomainObject.Predmet.ProtuStrankaListFormatedWithAdress>
  <DomainObject.Predmet.ProtuStrankaListFormatedWithAdressOIB>
    <izvorni_sadrzaj>
      <item>Dom za starije i nemoćne osobe Mirin Dvor, OIB 54517325953, Radnička cesta br. 2, 10450 Klinča Sela</item>
    </izvorni_sadrzaj>
    <derivirana_varijabla naziv="DomainObject.Predmet.ProtuStrankaListFormatedWithAdressOIB_1">
      <item>Dom za starije i nemoćne osobe Mirin Dvor, OIB 54517325953, Radnička cesta br. 2, 10450 Klinča Sela</item>
    </derivirana_varijabla>
  </DomainObject.Predmet.ProtuStrankaListFormatedWithAdressOIB>
  <DomainObject.Predmet.ProtuStrankaListNazivFormated>
    <izvorni_sadrzaj>
      <item>Dom za starije i nemoćne osobe Mirin Dvor</item>
    </izvorni_sadrzaj>
    <derivirana_varijabla naziv="DomainObject.Predmet.ProtuStrankaListNazivFormated_1">
      <item>Dom za starije i nemoćne osobe Mirin Dvor</item>
    </derivirana_varijabla>
  </DomainObject.Predmet.ProtuStrankaListNazivFormated>
  <DomainObject.Predmet.ProtuStrankaListNazivFormatedOIB>
    <izvorni_sadrzaj>
      <item>Dom za starije i nemoćne osobe Mirin Dvor, OIB 54517325953</item>
    </izvorni_sadrzaj>
    <derivirana_varijabla naziv="DomainObject.Predmet.ProtuStrankaListNazivFormatedOIB_1">
      <item>Dom za starije i nemoćne osobe Mirin Dvor, OIB 54517325953</item>
    </derivirana_varijabla>
  </DomainObject.Predmet.ProtuStrankaListNazivFormatedOIB>
  <DomainObject.Predmet.OstaliListFormated>
    <izvorni_sadrzaj>
      <item>Mirko Đinkić</item>
      <item>Natalija Ivančević</item>
      <item>Mirella Paola Frlan punomoćnik sudionika u postupku Branka Frlan</item>
      <item>Patricia Đurić punomoćnik sudionika u postupku PROMET-ORKAN, d.o.o.</item>
      <item>Krešimir Šušnjar</item>
    </izvorni_sadrzaj>
    <derivirana_varijabla naziv="DomainObject.Predmet.OstaliListFormated_1">
      <item>Mirko Đinkić</item>
      <item>Natalija Ivančević</item>
      <item>Mirella Paola Frlan punomoćnik sudionika u postupku Branka Frlan</item>
      <item>Patricia Đurić punomoćnik sudionika u postupku PROMET-ORKAN, d.o.o.</item>
      <item>Krešimir Šušnjar</item>
    </derivirana_varijabla>
  </DomainObject.Predmet.OstaliListFormated>
  <DomainObject.Predmet.OstaliListFormatedOIB>
    <izvorni_sadrzaj>
      <item>Mirko Đinkić, OIB 01851964454</item>
      <item>Natalija Ivančević, OIB 19590462280</item>
      <item>Mirella Paola Frlan, OIB 84668577668 punomoćnik sudionika u postupku Branka Frlan</item>
      <item>Patricia Đurić, OIB 47589034431 punomoćnik sudionika u postupku PROMET-ORKAN, d.o.o.</item>
      <item>Krešimir Šušnjar, OIB 85951579642</item>
    </izvorni_sadrzaj>
    <derivirana_varijabla naziv="DomainObject.Predmet.OstaliListFormatedOIB_1">
      <item>Mirko Đinkić, OIB 01851964454</item>
      <item>Natalija Ivančević, OIB 19590462280</item>
      <item>Mirella Paola Frlan, OIB 84668577668 punomoćnik sudionika u postupku Branka Frlan</item>
      <item>Patricia Đurić, OIB 47589034431 punomoćnik sudionika u postupku PROMET-ORKAN, d.o.o.</item>
      <item>Krešimir Šušnjar, OIB 85951579642</item>
    </derivirana_varijabla>
  </DomainObject.Predmet.OstaliListFormatedOIB>
  <DomainObject.Predmet.OstaliListFormatedWithAdress>
    <izvorni_sadrzaj>
      <item>Mirko Đinkić</item>
      <item>Natalija Ivančević</item>
      <item>Mirella Paola Frlan, Jaruščica 5a, 10000 Zagreb punomoćnik sudionika u postupku Branka Frlan</item>
      <item>Patricia Đurić, Savska cesta 41/10, 10000 Zagreb punomoćnik sudionika u postupku PROMET-ORKAN, d.o.o.</item>
      <item>Krešimir Šušnjar, Kneza Branimira 39, 10000 Zagreb</item>
    </izvorni_sadrzaj>
    <derivirana_varijabla naziv="DomainObject.Predmet.OstaliListFormatedWithAdress_1">
      <item>Mirko Đinkić</item>
      <item>Natalija Ivančević</item>
      <item>Mirella Paola Frlan, Jaruščica 5a, 10000 Zagreb punomoćnik sudionika u postupku Branka Frlan</item>
      <item>Patricia Đurić, Savska cesta 41/10, 10000 Zagreb punomoćnik sudionika u postupku PROMET-ORKAN, d.o.o.</item>
      <item>Krešimir Šušnjar, Kneza Branimira 39, 10000 Zagreb</item>
    </derivirana_varijabla>
  </DomainObject.Predmet.OstaliListFormatedWithAdress>
  <DomainObject.Predmet.OstaliListFormatedWithAdressOIB>
    <izvorni_sadrzaj>
      <item>Mirko Đinkić, OIB 01851964454</item>
      <item>Natalija Ivančević, OIB 19590462280</item>
      <item>Mirella Paola Frlan, OIB 84668577668, Jaruščica 5a, 10000 Zagreb punomoćnik sudionika u postupku Branka Frlan</item>
      <item>Patricia Đurić, OIB 47589034431, Savska cesta 41/10, 10000 Zagreb punomoćnik sudionika u postupku PROMET-ORKAN, d.o.o.</item>
      <item>Krešimir Šušnjar, OIB 85951579642, Kneza Branimira 39, 10000 Zagreb</item>
    </izvorni_sadrzaj>
    <derivirana_varijabla naziv="DomainObject.Predmet.OstaliListFormatedWithAdressOIB_1">
      <item>Mirko Đinkić, OIB 01851964454</item>
      <item>Natalija Ivančević, OIB 19590462280</item>
      <item>Mirella Paola Frlan, OIB 84668577668, Jaruščica 5a, 10000 Zagreb punomoćnik sudionika u postupku Branka Frlan</item>
      <item>Patricia Đurić, OIB 47589034431, Savska cesta 41/10, 10000 Zagreb punomoćnik sudionika u postupku PROMET-ORKAN, d.o.o.</item>
      <item>Krešimir Šušnjar, OIB 85951579642, Kneza Branimira 39, 10000 Zagreb</item>
    </derivirana_varijabla>
  </DomainObject.Predmet.OstaliListFormatedWithAdressOIB>
  <DomainObject.Predmet.OstaliListNazivFormated>
    <izvorni_sadrzaj>
      <item>Mirko Đinkić</item>
      <item>Natalija Ivančević</item>
      <item>Mirella Paola Frlan</item>
      <item>Patricia Đurić</item>
      <item>Krešimir Šušnjar</item>
    </izvorni_sadrzaj>
    <derivirana_varijabla naziv="DomainObject.Predmet.OstaliListNazivFormated_1">
      <item>Mirko Đinkić</item>
      <item>Natalija Ivančević</item>
      <item>Mirella Paola Frlan</item>
      <item>Patricia Đurić</item>
      <item>Krešimir Šušnjar</item>
    </derivirana_varijabla>
  </DomainObject.Predmet.OstaliListNazivFormated>
  <DomainObject.Predmet.OstaliListNazivFormatedOIB>
    <izvorni_sadrzaj>
      <item>Mirko Đinkić, OIB 01851964454</item>
      <item>Natalija Ivančević, OIB 19590462280</item>
      <item>Mirella Paola Frlan, OIB 84668577668</item>
      <item>Patricia Đurić, OIB 47589034431</item>
      <item>Krešimir Šušnjar, OIB 85951579642</item>
    </izvorni_sadrzaj>
    <derivirana_varijabla naziv="DomainObject.Predmet.OstaliListNazivFormatedOIB_1">
      <item>Mirko Đinkić, OIB 01851964454</item>
      <item>Natalija Ivančević, OIB 19590462280</item>
      <item>Mirella Paola Frlan, OIB 84668577668</item>
      <item>Patricia Đurić, OIB 47589034431</item>
      <item>Krešimir Šušnjar, OIB 85951579642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rujna 2021.</izvorni_sadrzaj>
    <derivirana_varijabla naziv="DomainObject.Datum_1">22. rujna 2021.</derivirana_varijabla>
  </DomainObject.Datum>
  <DomainObject.PoslovniBrojDokumenta>
    <izvorni_sadrzaj>St-2772/2018-182</izvorni_sadrzaj>
    <derivirana_varijabla naziv="DomainObject.PoslovniBrojDokumenta_1">St-2772/2018-182</derivirana_varijabla>
  </DomainObject.PoslovniBrojDokumenta>
  <DomainObject.Predmet.StrankaIDrugi>
    <izvorni_sadrzaj>PROMET-ORKAN, d.o.o. i dr.</izvorni_sadrzaj>
    <derivirana_varijabla naziv="DomainObject.Predmet.StrankaIDrugi_1">PROMET-ORKAN, d.o.o. i dr.</derivirana_varijabla>
  </DomainObject.Predmet.StrankaIDrugi>
  <DomainObject.Predmet.ProtustrankaIDrugi>
    <izvorni_sadrzaj>Dom za starije i nemoćne osobe Mirin Dvor</izvorni_sadrzaj>
    <derivirana_varijabla naziv="DomainObject.Predmet.ProtustrankaIDrugi_1">Dom za starije i nemoćne osobe Mirin Dvor</derivirana_varijabla>
  </DomainObject.Predmet.ProtustrankaIDrugi>
  <DomainObject.Predmet.StrankaIDrugiAdressOIB>
    <izvorni_sadrzaj>PROMET-ORKAN, d.o.o., OIB 21609083770, Zvonimira Cimermančića 3, 10000 Zagreb i dr.</izvorni_sadrzaj>
    <derivirana_varijabla naziv="DomainObject.Predmet.StrankaIDrugiAdressOIB_1">PROMET-ORKAN, d.o.o., OIB 21609083770, Zvonimira Cimermančića 3, 10000 Zagreb i dr.</derivirana_varijabla>
  </DomainObject.Predmet.StrankaIDrugiAdressOIB>
  <DomainObject.Predmet.ProtustrankaIDrugiAdressOIB>
    <izvorni_sadrzaj>Dom za starije i nemoćne osobe Mirin Dvor, OIB 54517325953, Radnička cesta br. 2, 10450 Klinča Sela</izvorni_sadrzaj>
    <derivirana_varijabla naziv="DomainObject.Predmet.ProtustrankaIDrugiAdressOIB_1">Dom za starije i nemoćne osobe Mirin Dvor, OIB 54517325953, Radnička cesta br. 2,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PROMET-ORKAN, d.o.o.</item>
      <item>Dom za starije i nemoćne osobe Mirin Dvor</item>
      <item>punomoćnik Krešimir Šušnjar</item>
      <item>Mirko Đinkić</item>
      <item>Natalija Ivančević</item>
      <item>Mirella Paola Frlan</item>
      <item>Branka Frlan</item>
      <item>Patricia Đurić</item>
      <item>Krešimir Šušnjar</item>
    </izvorni_sadrzaj>
    <derivirana_varijabla naziv="DomainObject.Predmet.SudioniciListNaziv_1">
      <item>PROMET-ORKAN, d.o.o.</item>
      <item>Dom za starije i nemoćne osobe Mirin Dvor</item>
      <item>punomoćnik Krešimir Šušnjar</item>
      <item>Mirko Đinkić</item>
      <item>Natalija Ivančević</item>
      <item>Mirella Paola Frlan</item>
      <item>Branka Frlan</item>
      <item>Patricia Đurić</item>
      <item>Krešimir Šušnjar</item>
    </derivirana_varijabla>
  </DomainObject.Predmet.SudioniciListNaziv>
  <DomainObject.Predmet.SudioniciListAdressOIB>
    <izvorni_sadrzaj>
      <item>PROMET-ORKAN, d.o.o., OIB 21609083770, Zvonimira Cimermančića 3,10000 Zagreb</item>
      <item>Dom za starije i nemoćne osobe Mirin Dvor, OIB 54517325953, Radnička cesta br. 2,10450 Klinča Sela</item>
      <item>punomoćnik Krešimir Šušnjar, Kneza Branimira 39,10000 Zagreb</item>
      <item>Mirko Đinkić, OIB 01851964454</item>
      <item>Natalija Ivančević, OIB 19590462280</item>
      <item>Mirella Paola Frlan, OIB 84668577668, Jaruščica 5a,10000 Zagreb</item>
      <item>Branka Frlan</item>
      <item>Patricia Đurić, OIB 47589034431, Savska cesta 41/10,10000 Zagreb</item>
      <item>Krešimir Šušnjar, OIB 85951579642, Kneza Branimira 39,10000 Zagreb</item>
    </izvorni_sadrzaj>
    <derivirana_varijabla naziv="DomainObject.Predmet.SudioniciListAdressOIB_1">
      <item>PROMET-ORKAN, d.o.o., OIB 21609083770, Zvonimira Cimermančića 3,10000 Zagreb</item>
      <item>Dom za starije i nemoćne osobe Mirin Dvor, OIB 54517325953, Radnička cesta br. 2,10450 Klinča Sela</item>
      <item>punomoćnik Krešimir Šušnjar, Kneza Branimira 39,10000 Zagreb</item>
      <item>Mirko Đinkić, OIB 01851964454</item>
      <item>Natalija Ivančević, OIB 19590462280</item>
      <item>Mirella Paola Frlan, OIB 84668577668, Jaruščica 5a,10000 Zagreb</item>
      <item>Branka Frlan</item>
      <item>Patricia Đurić, OIB 47589034431, Savska cesta 41/10,10000 Zagreb</item>
      <item>Krešimir Šušnjar, OIB 85951579642, Kneza Branimira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21609083770</item>
      <item>, OIB 54517325953</item>
      <item>, OIB null</item>
      <item>, OIB 01851964454</item>
      <item>, OIB 19590462280</item>
      <item>, OIB 84668577668</item>
      <item>, OIB null</item>
      <item>, OIB 47589034431</item>
      <item>, OIB 85951579642</item>
    </izvorni_sadrzaj>
    <derivirana_varijabla naziv="DomainObject.Predmet.SudioniciListNazivOIB_1">
      <item>, OIB 21609083770</item>
      <item>, OIB 54517325953</item>
      <item>, OIB null</item>
      <item>, OIB 01851964454</item>
      <item>, OIB 19590462280</item>
      <item>, OIB 84668577668</item>
      <item>, OIB null</item>
      <item>, OIB 47589034431</item>
      <item>, OIB 85951579642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Balikić, OIB 12408671928, Ulica bana Josipa Jelačića 106, 31300 Beli Manastir</item>
    </izvorni_sadrzaj>
    <derivirana_varijabla naziv="DomainObject.Predmet.StecajniUpraviteljiListAddressOIB_1">
      <item>Ana Balikić, OIB 12408671928, Ulica bana Josipa Jelačića 106,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studenog 2018.</izvorni_sadrzaj>
    <derivirana_varijabla naziv="DomainObject.Predmet.DatumPocetkaProcesa_1">2.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617194-DE62-48A8-BCBD-24B625AB6EB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2197</properties:Words>
  <properties:Characters>11956</properties:Characters>
  <properties:Lines>299</properties:Lines>
  <properties:Paragraphs>87</properties:Paragraphs>
  <properties:TotalTime>461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14164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2018-04-17T13:28:00Z</dcterms:created>
  <dc:creator>Maja Praljak</dc:creator>
  <cp:lastModifiedBy>Nikolina Krunić</cp:lastModifiedBy>
  <cp:lastPrinted>2021-09-22T12:03:00Z</cp:lastPrinted>
  <dcterms:modified xmlns:xsi="http://www.w3.org/2001/XMLSchema-instance" xsi:type="dcterms:W3CDTF">2021-09-22T12:13:00Z</dcterms:modified>
  <cp:revision>88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St-2772/2018-182 / Zapisnik - Skupština vjerovnika (31. zapisnik skupština vjerovnika ICMS.docx)</vt:lpwstr>
  </prop:property>
  <prop:property fmtid="{D5CDD505-2E9C-101B-9397-08002B2CF9AE}" pid="4" name="CC_coloring">
    <vt:bool>false</vt:bool>
  </prop:property>
  <prop:property fmtid="{D5CDD505-2E9C-101B-9397-08002B2CF9AE}" pid="5" name="BrojStranica">
    <vt:i4>7</vt:i4>
  </prop:property>
</prop:Properties>
</file>